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5082" w:type="pct"/>
        <w:tblLook w:val="04A0" w:firstRow="1" w:lastRow="0" w:firstColumn="1" w:lastColumn="0" w:noHBand="0" w:noVBand="1"/>
      </w:tblPr>
      <w:tblGrid>
        <w:gridCol w:w="10938"/>
      </w:tblGrid>
      <w:tr w:rsidR="004B79A6" w:rsidRPr="0053131A" w:rsidTr="004B79A6">
        <w:trPr>
          <w:trHeight w:val="925"/>
        </w:trPr>
        <w:tc>
          <w:tcPr>
            <w:tcW w:w="5000" w:type="pct"/>
          </w:tcPr>
          <w:p w:rsidR="004B79A6" w:rsidRDefault="004B79A6" w:rsidP="00E045A9">
            <w:pPr>
              <w:pStyle w:val="NormalWeb"/>
              <w:spacing w:before="60" w:beforeAutospacing="0" w:after="60" w:afterAutospacing="0"/>
              <w:jc w:val="center"/>
              <w:rPr>
                <w:rFonts w:ascii="Cambria" w:hAnsi="Cambria"/>
                <w:b/>
                <w:bCs/>
                <w:color w:val="000080"/>
                <w:sz w:val="22"/>
                <w:szCs w:val="22"/>
                <w:lang w:val="en-US"/>
              </w:rPr>
            </w:pPr>
            <w:r>
              <w:rPr>
                <w:rFonts w:ascii="Cambria" w:hAnsi="Cambria"/>
                <w:b/>
                <w:bCs/>
                <w:color w:val="000080"/>
                <w:sz w:val="22"/>
                <w:szCs w:val="22"/>
                <w:lang w:val="en-US"/>
              </w:rPr>
              <w:t xml:space="preserve">ERASMUS+ Dignity &amp; Well-being -  Dublin Course   </w:t>
            </w:r>
          </w:p>
          <w:p w:rsidR="004B79A6" w:rsidRDefault="004B79A6" w:rsidP="00E045A9">
            <w:pPr>
              <w:pStyle w:val="NormalWeb"/>
              <w:spacing w:before="60" w:beforeAutospacing="0" w:after="60" w:afterAutospacing="0"/>
              <w:jc w:val="center"/>
              <w:rPr>
                <w:rFonts w:ascii="Cambria" w:hAnsi="Cambria"/>
                <w:b/>
                <w:bCs/>
                <w:color w:val="000080"/>
                <w:sz w:val="22"/>
                <w:szCs w:val="22"/>
                <w:lang w:val="en-US"/>
              </w:rPr>
            </w:pPr>
            <w:r>
              <w:rPr>
                <w:rFonts w:ascii="Cambria" w:hAnsi="Cambria"/>
                <w:b/>
                <w:bCs/>
                <w:color w:val="000080"/>
                <w:sz w:val="22"/>
                <w:szCs w:val="22"/>
                <w:lang w:val="en-US"/>
              </w:rPr>
              <w:t xml:space="preserve">PROTOCOL  for  </w:t>
            </w:r>
            <w:r w:rsidRPr="00603958">
              <w:rPr>
                <w:rFonts w:ascii="Cambria" w:hAnsi="Cambria"/>
                <w:b/>
                <w:bCs/>
                <w:color w:val="000080"/>
                <w:sz w:val="22"/>
                <w:szCs w:val="22"/>
                <w:lang w:val="en-US"/>
              </w:rPr>
              <w:t>PROF</w:t>
            </w:r>
            <w:r>
              <w:rPr>
                <w:rFonts w:ascii="Cambria" w:hAnsi="Cambria"/>
                <w:b/>
                <w:bCs/>
                <w:color w:val="000080"/>
                <w:sz w:val="22"/>
                <w:szCs w:val="22"/>
                <w:lang w:val="en-US"/>
              </w:rPr>
              <w:t xml:space="preserve">ILES  of  Homeless  People     </w:t>
            </w:r>
          </w:p>
          <w:p w:rsidR="004B79A6" w:rsidRPr="00603958" w:rsidRDefault="004B79A6" w:rsidP="00E045A9">
            <w:pPr>
              <w:pStyle w:val="NormalWeb"/>
              <w:spacing w:before="60" w:beforeAutospacing="0" w:after="60" w:afterAutospacing="0"/>
              <w:jc w:val="center"/>
              <w:rPr>
                <w:rFonts w:ascii="Cambria" w:hAnsi="Cambria"/>
                <w:b/>
                <w:bCs/>
                <w:color w:val="000080"/>
                <w:sz w:val="22"/>
                <w:szCs w:val="22"/>
                <w:lang w:val="en-US"/>
              </w:rPr>
            </w:pPr>
            <w:r w:rsidRPr="00EC7F1F">
              <w:rPr>
                <w:rFonts w:ascii="Cambria" w:hAnsi="Cambria"/>
                <w:b/>
                <w:bCs/>
                <w:color w:val="000080"/>
                <w:spacing w:val="20"/>
                <w:sz w:val="22"/>
                <w:szCs w:val="22"/>
                <w:lang w:val="en-US"/>
              </w:rPr>
              <w:t>inter-vision &amp; evaluation</w:t>
            </w:r>
            <w:r>
              <w:rPr>
                <w:rFonts w:ascii="Cambria" w:hAnsi="Cambria"/>
                <w:b/>
                <w:bCs/>
                <w:color w:val="000080"/>
                <w:sz w:val="22"/>
                <w:szCs w:val="22"/>
                <w:lang w:val="en-US"/>
              </w:rPr>
              <w:t xml:space="preserve">  </w:t>
            </w:r>
            <w:r>
              <w:rPr>
                <w:rFonts w:ascii="Cambria" w:hAnsi="Cambria"/>
                <w:b/>
                <w:bCs/>
                <w:color w:val="000080"/>
                <w:spacing w:val="20"/>
                <w:sz w:val="22"/>
                <w:szCs w:val="22"/>
                <w:lang w:val="en-US"/>
              </w:rPr>
              <w:t>workshops</w:t>
            </w:r>
          </w:p>
        </w:tc>
      </w:tr>
      <w:tr w:rsidR="00603958" w:rsidRPr="0053131A" w:rsidTr="000D5A9B">
        <w:tc>
          <w:tcPr>
            <w:tcW w:w="5000" w:type="pct"/>
            <w:tcBorders>
              <w:bottom w:val="single" w:sz="4" w:space="0" w:color="auto"/>
            </w:tcBorders>
            <w:hideMark/>
          </w:tcPr>
          <w:p w:rsidR="00603958" w:rsidRPr="00835605" w:rsidRDefault="00603958" w:rsidP="000D5A9B">
            <w:pPr>
              <w:pStyle w:val="NormalWeb"/>
              <w:spacing w:before="120" w:beforeAutospacing="0" w:after="240" w:afterAutospacing="0"/>
              <w:rPr>
                <w:i/>
                <w:color w:val="FF0000"/>
                <w:lang w:val="en-US"/>
              </w:rPr>
            </w:pPr>
            <w:r w:rsidRPr="00835605">
              <w:rPr>
                <w:rFonts w:ascii="Cambria" w:hAnsi="Cambria"/>
                <w:b/>
                <w:bCs/>
                <w:i/>
                <w:iCs/>
                <w:color w:val="FF0000"/>
                <w:sz w:val="18"/>
                <w:szCs w:val="18"/>
                <w:shd w:val="clear" w:color="auto" w:fill="FFFFFF"/>
                <w:lang w:val="en"/>
              </w:rPr>
              <w:t xml:space="preserve">N.B.    The PROFILE more than a PHOTO  is  a  RADIOGRAPHY  which will facilitate  the comprehension of the inter - action </w:t>
            </w:r>
            <w:r w:rsidRPr="00835605">
              <w:rPr>
                <w:rFonts w:ascii="Cambria" w:hAnsi="Cambria"/>
                <w:b/>
                <w:bCs/>
                <w:i/>
                <w:iCs/>
                <w:color w:val="FF0000"/>
                <w:sz w:val="18"/>
                <w:szCs w:val="18"/>
                <w:shd w:val="clear" w:color="auto" w:fill="FFFFFF"/>
                <w:lang w:val="en"/>
              </w:rPr>
              <w:br/>
              <w:t xml:space="preserve">and  the causes.      </w:t>
            </w:r>
            <w:r w:rsidRPr="00835605">
              <w:rPr>
                <w:rFonts w:ascii="Cambria" w:hAnsi="Cambria"/>
                <w:b/>
                <w:bCs/>
                <w:i/>
                <w:iCs/>
                <w:color w:val="FF0000"/>
                <w:sz w:val="18"/>
                <w:szCs w:val="18"/>
                <w:u w:val="single"/>
                <w:shd w:val="clear" w:color="auto" w:fill="FFFFFF"/>
                <w:lang w:val="en"/>
              </w:rPr>
              <w:t>NOT MORE than 2 pages.</w:t>
            </w:r>
            <w:r w:rsidRPr="00835605">
              <w:rPr>
                <w:rFonts w:ascii="Cambria" w:hAnsi="Cambria"/>
                <w:b/>
                <w:bCs/>
                <w:i/>
                <w:iCs/>
                <w:color w:val="FF0000"/>
                <w:sz w:val="18"/>
                <w:szCs w:val="18"/>
                <w:shd w:val="clear" w:color="auto" w:fill="FFFFFF"/>
                <w:lang w:val="en"/>
              </w:rPr>
              <w:t xml:space="preserve">        Attention please PROTECT PRIVACY OF EACH ONE          </w:t>
            </w:r>
          </w:p>
        </w:tc>
      </w:tr>
      <w:tr w:rsidR="00603958" w:rsidTr="000D5A9B">
        <w:trPr>
          <w:trHeight w:val="1029"/>
        </w:trPr>
        <w:tc>
          <w:tcPr>
            <w:tcW w:w="5000" w:type="pct"/>
            <w:tcBorders>
              <w:bottom w:val="nil"/>
            </w:tcBorders>
          </w:tcPr>
          <w:p w:rsidR="00603958" w:rsidRDefault="00603958" w:rsidP="00603958">
            <w:pPr>
              <w:pStyle w:val="PargrafodaLista"/>
              <w:numPr>
                <w:ilvl w:val="0"/>
                <w:numId w:val="18"/>
              </w:numPr>
              <w:spacing w:before="120" w:after="120"/>
              <w:ind w:left="357" w:right="777" w:hanging="357"/>
              <w:contextualSpacing w:val="0"/>
              <w:rPr>
                <w:rFonts w:ascii="Cambria" w:hAnsi="Cambria"/>
                <w:color w:val="003366"/>
                <w:sz w:val="18"/>
                <w:szCs w:val="18"/>
                <w:lang w:val="en-GB"/>
              </w:rPr>
            </w:pPr>
            <w:r w:rsidRPr="005B08AA">
              <w:rPr>
                <w:rFonts w:ascii="Cambria" w:hAnsi="Cambria"/>
                <w:b/>
                <w:bCs/>
                <w:color w:val="003366"/>
                <w:sz w:val="18"/>
                <w:szCs w:val="18"/>
                <w:lang w:val="en-GB"/>
              </w:rPr>
              <w:t>BACKGR</w:t>
            </w:r>
            <w:r w:rsidR="003B5385">
              <w:rPr>
                <w:rFonts w:ascii="Cambria" w:hAnsi="Cambria"/>
                <w:b/>
                <w:bCs/>
                <w:color w:val="003366"/>
                <w:sz w:val="18"/>
                <w:szCs w:val="18"/>
                <w:lang w:val="en-GB"/>
              </w:rPr>
              <w:t>OUND and environment / context </w:t>
            </w:r>
            <w:r w:rsidRPr="005B08AA">
              <w:rPr>
                <w:rFonts w:ascii="Cambria" w:hAnsi="Cambria"/>
                <w:b/>
                <w:bCs/>
                <w:color w:val="003366"/>
                <w:sz w:val="18"/>
                <w:szCs w:val="18"/>
                <w:lang w:val="en-GB"/>
              </w:rPr>
              <w:t>of</w:t>
            </w:r>
            <w:r w:rsidRPr="005B08AA">
              <w:rPr>
                <w:rFonts w:ascii="Cambria" w:hAnsi="Cambria"/>
                <w:color w:val="003366"/>
                <w:sz w:val="18"/>
                <w:szCs w:val="18"/>
                <w:lang w:val="en-GB"/>
              </w:rPr>
              <w:t> profile of the person in relation to: the condition of ‘</w:t>
            </w:r>
            <w:r w:rsidRPr="005B08AA">
              <w:rPr>
                <w:rFonts w:ascii="Cambria" w:hAnsi="Cambria"/>
                <w:b/>
                <w:bCs/>
                <w:i/>
                <w:iCs/>
                <w:color w:val="003366"/>
                <w:sz w:val="18"/>
                <w:szCs w:val="18"/>
                <w:lang w:val="en-GB"/>
              </w:rPr>
              <w:t>dignity’ and 'health</w:t>
            </w:r>
            <w:r w:rsidRPr="005B08AA">
              <w:rPr>
                <w:rFonts w:ascii="Cambria" w:hAnsi="Cambria"/>
                <w:color w:val="003366"/>
                <w:sz w:val="18"/>
                <w:szCs w:val="18"/>
                <w:lang w:val="en-GB"/>
              </w:rPr>
              <w:t xml:space="preserve">' in which these people live.   What kind of interrelation between these dimensions:  </w:t>
            </w:r>
            <w:r w:rsidRPr="005B08AA">
              <w:rPr>
                <w:rFonts w:ascii="Cambria" w:hAnsi="Cambria"/>
                <w:b/>
                <w:bCs/>
                <w:color w:val="003366"/>
                <w:sz w:val="18"/>
                <w:szCs w:val="18"/>
                <w:u w:val="single"/>
                <w:lang w:val="en-GB"/>
              </w:rPr>
              <w:br/>
            </w:r>
            <w:r w:rsidRPr="005B08AA">
              <w:rPr>
                <w:rFonts w:ascii="Cambria" w:hAnsi="Cambria"/>
                <w:b/>
                <w:bCs/>
                <w:color w:val="003366"/>
                <w:sz w:val="18"/>
                <w:szCs w:val="18"/>
                <w:lang w:val="en-GB"/>
              </w:rPr>
              <w:t xml:space="preserve">-   </w:t>
            </w:r>
            <w:r w:rsidRPr="005B08AA">
              <w:rPr>
                <w:rFonts w:ascii="Cambria" w:hAnsi="Cambria"/>
                <w:b/>
                <w:bCs/>
                <w:color w:val="003366"/>
                <w:sz w:val="18"/>
                <w:szCs w:val="18"/>
                <w:u w:val="single"/>
                <w:lang w:val="en-GB"/>
              </w:rPr>
              <w:t>time</w:t>
            </w:r>
            <w:r w:rsidRPr="005B08AA">
              <w:rPr>
                <w:rFonts w:ascii="Cambria" w:hAnsi="Cambria"/>
                <w:color w:val="003366"/>
                <w:sz w:val="18"/>
                <w:szCs w:val="18"/>
                <w:lang w:val="en-GB"/>
              </w:rPr>
              <w:t xml:space="preserve">, in relation to the chronic situation; </w:t>
            </w:r>
            <w:r w:rsidRPr="005B08AA">
              <w:rPr>
                <w:rFonts w:ascii="Cambria" w:hAnsi="Cambria"/>
                <w:b/>
                <w:bCs/>
                <w:color w:val="003366"/>
                <w:sz w:val="18"/>
                <w:szCs w:val="18"/>
                <w:u w:val="single"/>
                <w:lang w:val="en-GB"/>
              </w:rPr>
              <w:br/>
            </w:r>
            <w:r w:rsidRPr="005B08AA">
              <w:rPr>
                <w:rFonts w:ascii="Cambria" w:hAnsi="Cambria"/>
                <w:b/>
                <w:bCs/>
                <w:color w:val="003366"/>
                <w:sz w:val="18"/>
                <w:szCs w:val="18"/>
                <w:lang w:val="en-GB"/>
              </w:rPr>
              <w:t xml:space="preserve">-   </w:t>
            </w:r>
            <w:r w:rsidRPr="005B08AA">
              <w:rPr>
                <w:rFonts w:ascii="Cambria" w:hAnsi="Cambria"/>
                <w:b/>
                <w:bCs/>
                <w:color w:val="003366"/>
                <w:sz w:val="18"/>
                <w:szCs w:val="18"/>
                <w:u w:val="single"/>
                <w:lang w:val="en-GB"/>
              </w:rPr>
              <w:t>abandonment</w:t>
            </w:r>
            <w:r w:rsidRPr="005B08AA">
              <w:rPr>
                <w:rFonts w:ascii="Cambria" w:hAnsi="Cambria"/>
                <w:color w:val="003366"/>
                <w:sz w:val="18"/>
                <w:szCs w:val="18"/>
                <w:lang w:val="en-GB"/>
              </w:rPr>
              <w:t xml:space="preserve">, in relation to the breakdown of any relationship and link; </w:t>
            </w:r>
            <w:r w:rsidRPr="005B08AA">
              <w:rPr>
                <w:rFonts w:ascii="Cambria" w:hAnsi="Cambria"/>
                <w:b/>
                <w:bCs/>
                <w:color w:val="003366"/>
                <w:sz w:val="18"/>
                <w:szCs w:val="18"/>
                <w:u w:val="single"/>
                <w:lang w:val="en-GB"/>
              </w:rPr>
              <w:br/>
            </w:r>
            <w:r w:rsidRPr="005B08AA">
              <w:rPr>
                <w:rFonts w:ascii="Cambria" w:hAnsi="Cambria"/>
                <w:b/>
                <w:bCs/>
                <w:color w:val="003366"/>
                <w:sz w:val="18"/>
                <w:szCs w:val="18"/>
                <w:lang w:val="en-GB"/>
              </w:rPr>
              <w:t xml:space="preserve">-   </w:t>
            </w:r>
            <w:r w:rsidRPr="005B08AA">
              <w:rPr>
                <w:rFonts w:ascii="Cambria" w:hAnsi="Cambria"/>
                <w:b/>
                <w:bCs/>
                <w:color w:val="003366"/>
                <w:sz w:val="18"/>
                <w:szCs w:val="18"/>
                <w:u w:val="single"/>
                <w:lang w:val="en-GB"/>
              </w:rPr>
              <w:t>refusal</w:t>
            </w:r>
            <w:r w:rsidRPr="005B08AA">
              <w:rPr>
                <w:rFonts w:ascii="Cambria" w:hAnsi="Cambria"/>
                <w:color w:val="003366"/>
                <w:sz w:val="18"/>
                <w:szCs w:val="18"/>
                <w:lang w:val="en-GB"/>
              </w:rPr>
              <w:t xml:space="preserve"> , in relation to any institutional offer </w:t>
            </w:r>
            <w:r>
              <w:rPr>
                <w:rFonts w:ascii="Cambria" w:hAnsi="Cambria"/>
                <w:color w:val="003366"/>
                <w:sz w:val="18"/>
                <w:szCs w:val="18"/>
                <w:lang w:val="en-GB"/>
              </w:rPr>
              <w:t>of care and assistance services</w:t>
            </w:r>
          </w:p>
          <w:p w:rsidR="004809FC" w:rsidRDefault="00496561" w:rsidP="000D5A9B">
            <w:pPr>
              <w:spacing w:before="120" w:after="120"/>
              <w:ind w:right="777"/>
              <w:rPr>
                <w:sz w:val="20"/>
                <w:szCs w:val="20"/>
              </w:rPr>
            </w:pPr>
            <w:r>
              <w:rPr>
                <w:sz w:val="20"/>
                <w:szCs w:val="20"/>
              </w:rPr>
              <w:t xml:space="preserve">John has </w:t>
            </w:r>
            <w:r w:rsidR="00C53206">
              <w:rPr>
                <w:sz w:val="20"/>
                <w:szCs w:val="20"/>
              </w:rPr>
              <w:t>lived on</w:t>
            </w:r>
            <w:r w:rsidR="004809FC">
              <w:rPr>
                <w:sz w:val="20"/>
                <w:szCs w:val="20"/>
              </w:rPr>
              <w:t xml:space="preserve"> the streets</w:t>
            </w:r>
            <w:r>
              <w:rPr>
                <w:sz w:val="20"/>
                <w:szCs w:val="20"/>
              </w:rPr>
              <w:t xml:space="preserve"> of Lisbon since 2004 until 2017.</w:t>
            </w:r>
          </w:p>
          <w:p w:rsidR="00603958" w:rsidRDefault="004809FC" w:rsidP="009B77C4">
            <w:pPr>
              <w:spacing w:before="120" w:after="120"/>
              <w:ind w:right="777"/>
              <w:rPr>
                <w:sz w:val="20"/>
                <w:szCs w:val="20"/>
              </w:rPr>
            </w:pPr>
            <w:r>
              <w:rPr>
                <w:sz w:val="20"/>
                <w:szCs w:val="20"/>
              </w:rPr>
              <w:t xml:space="preserve">He has been discharge from psychiatric hospital, </w:t>
            </w:r>
            <w:r w:rsidR="00496561">
              <w:rPr>
                <w:sz w:val="20"/>
                <w:szCs w:val="20"/>
              </w:rPr>
              <w:t xml:space="preserve">in 2004, </w:t>
            </w:r>
            <w:r>
              <w:rPr>
                <w:sz w:val="20"/>
                <w:szCs w:val="20"/>
              </w:rPr>
              <w:t xml:space="preserve">with a </w:t>
            </w:r>
            <w:r w:rsidR="003B5385">
              <w:rPr>
                <w:sz w:val="20"/>
                <w:szCs w:val="20"/>
              </w:rPr>
              <w:t xml:space="preserve">double </w:t>
            </w:r>
            <w:r>
              <w:rPr>
                <w:sz w:val="20"/>
                <w:szCs w:val="20"/>
              </w:rPr>
              <w:t>schizophrenia</w:t>
            </w:r>
            <w:r w:rsidR="00496561">
              <w:rPr>
                <w:sz w:val="20"/>
                <w:szCs w:val="20"/>
              </w:rPr>
              <w:t xml:space="preserve"> diagnosis</w:t>
            </w:r>
            <w:r w:rsidR="003B5385">
              <w:rPr>
                <w:sz w:val="20"/>
                <w:szCs w:val="20"/>
              </w:rPr>
              <w:t xml:space="preserve"> and alcohol depen</w:t>
            </w:r>
            <w:r w:rsidR="00D32A5B">
              <w:rPr>
                <w:sz w:val="20"/>
                <w:szCs w:val="20"/>
              </w:rPr>
              <w:t>den</w:t>
            </w:r>
            <w:r w:rsidR="003B5385">
              <w:rPr>
                <w:sz w:val="20"/>
                <w:szCs w:val="20"/>
              </w:rPr>
              <w:t>ce</w:t>
            </w:r>
            <w:r w:rsidR="00496561">
              <w:rPr>
                <w:sz w:val="20"/>
                <w:szCs w:val="20"/>
              </w:rPr>
              <w:t>.</w:t>
            </w:r>
            <w:r>
              <w:rPr>
                <w:sz w:val="20"/>
                <w:szCs w:val="20"/>
              </w:rPr>
              <w:t xml:space="preserve"> </w:t>
            </w:r>
            <w:r w:rsidR="00902ED9">
              <w:rPr>
                <w:sz w:val="20"/>
                <w:szCs w:val="20"/>
              </w:rPr>
              <w:t>He missed a psychiatric consultation booked</w:t>
            </w:r>
            <w:r w:rsidR="009B77C4">
              <w:rPr>
                <w:sz w:val="20"/>
                <w:szCs w:val="20"/>
              </w:rPr>
              <w:t xml:space="preserve"> on March 13</w:t>
            </w:r>
            <w:r w:rsidR="009B77C4" w:rsidRPr="009B77C4">
              <w:rPr>
                <w:sz w:val="20"/>
                <w:szCs w:val="20"/>
                <w:vertAlign w:val="superscript"/>
              </w:rPr>
              <w:t>th</w:t>
            </w:r>
            <w:r w:rsidR="009B77C4">
              <w:rPr>
                <w:sz w:val="20"/>
                <w:szCs w:val="20"/>
              </w:rPr>
              <w:t xml:space="preserve"> 2004 and for many years he disappears from the health services, </w:t>
            </w:r>
            <w:r w:rsidR="00371EC1">
              <w:rPr>
                <w:sz w:val="20"/>
                <w:szCs w:val="20"/>
              </w:rPr>
              <w:t xml:space="preserve">living </w:t>
            </w:r>
            <w:r>
              <w:rPr>
                <w:sz w:val="20"/>
                <w:szCs w:val="20"/>
              </w:rPr>
              <w:t>closed to the largest football stadium of the country, always refusing to leave</w:t>
            </w:r>
            <w:r w:rsidR="003B5385">
              <w:rPr>
                <w:sz w:val="20"/>
                <w:szCs w:val="20"/>
              </w:rPr>
              <w:t xml:space="preserve"> from that place</w:t>
            </w:r>
            <w:r w:rsidR="009B77C4">
              <w:rPr>
                <w:sz w:val="20"/>
                <w:szCs w:val="20"/>
              </w:rPr>
              <w:t>.</w:t>
            </w:r>
          </w:p>
          <w:p w:rsidR="009B77C4" w:rsidRPr="00EE0A4F" w:rsidRDefault="009B77C4" w:rsidP="00B046C2">
            <w:pPr>
              <w:spacing w:before="120" w:after="120"/>
              <w:ind w:right="777"/>
              <w:rPr>
                <w:rFonts w:ascii="Cambria" w:hAnsi="Cambria"/>
                <w:color w:val="003366"/>
                <w:sz w:val="18"/>
                <w:szCs w:val="18"/>
                <w:lang w:val="en-GB"/>
              </w:rPr>
            </w:pPr>
            <w:r>
              <w:rPr>
                <w:sz w:val="20"/>
                <w:szCs w:val="20"/>
              </w:rPr>
              <w:t xml:space="preserve">One important world football </w:t>
            </w:r>
            <w:r w:rsidR="00371EC1">
              <w:rPr>
                <w:sz w:val="20"/>
                <w:szCs w:val="20"/>
              </w:rPr>
              <w:t>ma</w:t>
            </w:r>
            <w:r w:rsidR="00C53206">
              <w:rPr>
                <w:sz w:val="20"/>
                <w:szCs w:val="20"/>
              </w:rPr>
              <w:t>t</w:t>
            </w:r>
            <w:r w:rsidR="00371EC1">
              <w:rPr>
                <w:sz w:val="20"/>
                <w:szCs w:val="20"/>
              </w:rPr>
              <w:t>ch</w:t>
            </w:r>
            <w:r>
              <w:rPr>
                <w:sz w:val="20"/>
                <w:szCs w:val="20"/>
              </w:rPr>
              <w:t xml:space="preserve"> </w:t>
            </w:r>
            <w:r w:rsidR="00371EC1">
              <w:rPr>
                <w:sz w:val="20"/>
                <w:szCs w:val="20"/>
              </w:rPr>
              <w:t>put him</w:t>
            </w:r>
            <w:r>
              <w:rPr>
                <w:sz w:val="20"/>
                <w:szCs w:val="20"/>
              </w:rPr>
              <w:t xml:space="preserve"> in a psychiatric emergency room for a couple of </w:t>
            </w:r>
            <w:r w:rsidR="00B046C2">
              <w:rPr>
                <w:sz w:val="20"/>
                <w:szCs w:val="20"/>
              </w:rPr>
              <w:t>hours</w:t>
            </w:r>
            <w:r>
              <w:rPr>
                <w:sz w:val="20"/>
                <w:szCs w:val="20"/>
              </w:rPr>
              <w:t>, but the psychiatrist of the general hospital decided not to use the compulsory psychiatric admission and he return</w:t>
            </w:r>
            <w:r w:rsidR="003B5385">
              <w:rPr>
                <w:sz w:val="20"/>
                <w:szCs w:val="20"/>
              </w:rPr>
              <w:t xml:space="preserve">ed </w:t>
            </w:r>
            <w:r>
              <w:rPr>
                <w:sz w:val="20"/>
                <w:szCs w:val="20"/>
              </w:rPr>
              <w:t>to the street.</w:t>
            </w:r>
          </w:p>
        </w:tc>
      </w:tr>
      <w:tr w:rsidR="00603958" w:rsidTr="000D5A9B">
        <w:tc>
          <w:tcPr>
            <w:tcW w:w="5000" w:type="pct"/>
            <w:tcBorders>
              <w:top w:val="nil"/>
              <w:bottom w:val="single" w:sz="4" w:space="0" w:color="auto"/>
            </w:tcBorders>
          </w:tcPr>
          <w:p w:rsidR="00603958" w:rsidRPr="005A4EC4" w:rsidRDefault="00603958" w:rsidP="000D5A9B">
            <w:pPr>
              <w:spacing w:before="60"/>
              <w:rPr>
                <w:sz w:val="20"/>
                <w:szCs w:val="20"/>
              </w:rPr>
            </w:pPr>
          </w:p>
        </w:tc>
      </w:tr>
      <w:tr w:rsidR="00603958" w:rsidTr="000D5A9B">
        <w:tc>
          <w:tcPr>
            <w:tcW w:w="5000" w:type="pct"/>
            <w:tcBorders>
              <w:bottom w:val="nil"/>
            </w:tcBorders>
          </w:tcPr>
          <w:p w:rsidR="00603958" w:rsidRPr="00EE0A4F" w:rsidRDefault="00603958" w:rsidP="00603958">
            <w:pPr>
              <w:pStyle w:val="PargrafodaLista"/>
              <w:numPr>
                <w:ilvl w:val="0"/>
                <w:numId w:val="18"/>
              </w:numPr>
              <w:spacing w:before="120" w:after="120"/>
              <w:ind w:left="357" w:hanging="357"/>
              <w:contextualSpacing w:val="0"/>
              <w:rPr>
                <w:rFonts w:ascii="Cambria" w:hAnsi="Cambria"/>
                <w:color w:val="1F497D"/>
                <w:sz w:val="18"/>
                <w:szCs w:val="18"/>
                <w:shd w:val="clear" w:color="auto" w:fill="FFFFFF"/>
                <w:lang w:val="en-GB"/>
              </w:rPr>
            </w:pPr>
            <w:r w:rsidRPr="005B08AA">
              <w:rPr>
                <w:rFonts w:ascii="Cambria" w:hAnsi="Cambria"/>
                <w:b/>
                <w:bCs/>
                <w:color w:val="003366"/>
                <w:sz w:val="18"/>
                <w:szCs w:val="18"/>
                <w:lang w:val="en-GB"/>
              </w:rPr>
              <w:t>HEALTH:  physical  and  psychic conditions.</w:t>
            </w:r>
            <w:r w:rsidRPr="005B08AA">
              <w:rPr>
                <w:rFonts w:ascii="Cambria" w:hAnsi="Cambria"/>
                <w:b/>
                <w:bCs/>
                <w:color w:val="003366"/>
                <w:sz w:val="18"/>
                <w:szCs w:val="18"/>
                <w:lang w:val="en-GB"/>
              </w:rPr>
              <w:br/>
            </w:r>
            <w:r w:rsidRPr="005B08AA">
              <w:rPr>
                <w:rFonts w:ascii="Cambria" w:hAnsi="Cambria"/>
                <w:color w:val="1F497D"/>
                <w:sz w:val="18"/>
                <w:szCs w:val="18"/>
                <w:shd w:val="clear" w:color="auto" w:fill="FFFFFF"/>
                <w:lang w:val="en-GB"/>
              </w:rPr>
              <w:t xml:space="preserve">All additional information on the health situation,  information on hypothetic or declared diagnoses  including: </w:t>
            </w:r>
            <w:r w:rsidRPr="005B08AA">
              <w:rPr>
                <w:rFonts w:ascii="Cambria" w:hAnsi="Cambria"/>
                <w:color w:val="1F497D"/>
                <w:sz w:val="18"/>
                <w:szCs w:val="18"/>
                <w:shd w:val="clear" w:color="auto" w:fill="FFFFFF"/>
                <w:lang w:val="en-GB"/>
              </w:rPr>
              <w:br/>
              <w:t xml:space="preserve">-  interaction between mental and physical condition;  </w:t>
            </w:r>
            <w:r w:rsidRPr="005B08AA">
              <w:rPr>
                <w:rFonts w:ascii="Cambria" w:hAnsi="Cambria"/>
                <w:color w:val="1F497D"/>
                <w:sz w:val="18"/>
                <w:szCs w:val="18"/>
                <w:shd w:val="clear" w:color="auto" w:fill="FFFFFF"/>
                <w:lang w:val="en-GB"/>
              </w:rPr>
              <w:br/>
              <w:t xml:space="preserve">-  influence of the health condition on the lifestyle of a person; </w:t>
            </w:r>
            <w:r w:rsidRPr="005B08AA">
              <w:rPr>
                <w:rFonts w:ascii="Cambria" w:hAnsi="Cambria"/>
                <w:color w:val="1F497D"/>
                <w:sz w:val="18"/>
                <w:szCs w:val="18"/>
                <w:shd w:val="clear" w:color="auto" w:fill="FFFFFF"/>
                <w:lang w:val="en-GB"/>
              </w:rPr>
              <w:br/>
              <w:t xml:space="preserve">-  history of interruptions and resumptions of medical services provided to the person, </w:t>
            </w:r>
            <w:r w:rsidRPr="005B08AA">
              <w:rPr>
                <w:rFonts w:ascii="Cambria" w:hAnsi="Cambria"/>
                <w:color w:val="1F497D"/>
                <w:sz w:val="18"/>
                <w:szCs w:val="18"/>
                <w:shd w:val="clear" w:color="auto" w:fill="FFFFFF"/>
                <w:lang w:val="en-GB"/>
              </w:rPr>
              <w:br/>
              <w:t xml:space="preserve">-  orientation and opinions  of the medical  players  in respect to the person;  </w:t>
            </w:r>
            <w:r w:rsidRPr="005B08AA">
              <w:rPr>
                <w:rFonts w:ascii="Cambria" w:hAnsi="Cambria"/>
                <w:color w:val="1F497D"/>
                <w:sz w:val="18"/>
                <w:szCs w:val="18"/>
                <w:shd w:val="clear" w:color="auto" w:fill="FFFFFF"/>
                <w:lang w:val="en-GB"/>
              </w:rPr>
              <w:br/>
              <w:t xml:space="preserve">-  interdependence of psychosocial distress in cases where two people of the </w:t>
            </w:r>
            <w:r>
              <w:rPr>
                <w:rFonts w:ascii="Cambria" w:hAnsi="Cambria"/>
                <w:color w:val="1F497D"/>
                <w:sz w:val="18"/>
                <w:szCs w:val="18"/>
                <w:shd w:val="clear" w:color="auto" w:fill="FFFFFF"/>
                <w:lang w:val="en-GB"/>
              </w:rPr>
              <w:t>same family circle are involved</w:t>
            </w:r>
          </w:p>
        </w:tc>
      </w:tr>
      <w:tr w:rsidR="00603958" w:rsidTr="000D5A9B">
        <w:tc>
          <w:tcPr>
            <w:tcW w:w="5000" w:type="pct"/>
            <w:tcBorders>
              <w:top w:val="nil"/>
              <w:bottom w:val="single" w:sz="4" w:space="0" w:color="auto"/>
            </w:tcBorders>
          </w:tcPr>
          <w:p w:rsidR="00603958" w:rsidRDefault="00371EC1" w:rsidP="00371EC1">
            <w:pPr>
              <w:spacing w:before="120" w:after="120"/>
              <w:ind w:right="777"/>
              <w:rPr>
                <w:sz w:val="20"/>
                <w:szCs w:val="20"/>
              </w:rPr>
            </w:pPr>
            <w:r>
              <w:rPr>
                <w:sz w:val="20"/>
                <w:szCs w:val="20"/>
              </w:rPr>
              <w:t>John suffered from schizophrenia and also had alcohol dependence an</w:t>
            </w:r>
            <w:r w:rsidR="00F331B4">
              <w:rPr>
                <w:sz w:val="20"/>
                <w:szCs w:val="20"/>
              </w:rPr>
              <w:t>d</w:t>
            </w:r>
            <w:r>
              <w:rPr>
                <w:sz w:val="20"/>
                <w:szCs w:val="20"/>
              </w:rPr>
              <w:t xml:space="preserve"> high blood pressure</w:t>
            </w:r>
            <w:r w:rsidR="003B5385">
              <w:rPr>
                <w:sz w:val="20"/>
                <w:szCs w:val="20"/>
              </w:rPr>
              <w:t>.</w:t>
            </w:r>
          </w:p>
          <w:p w:rsidR="00371EC1" w:rsidRPr="005A4EC4" w:rsidRDefault="00371EC1" w:rsidP="003B5385">
            <w:pPr>
              <w:spacing w:before="120" w:after="120"/>
              <w:ind w:right="777"/>
              <w:rPr>
                <w:sz w:val="20"/>
                <w:szCs w:val="20"/>
              </w:rPr>
            </w:pPr>
            <w:r>
              <w:rPr>
                <w:sz w:val="20"/>
                <w:szCs w:val="20"/>
              </w:rPr>
              <w:t>He had a delusion that 1000000 of women belong to him and had no insight for his disease. Always in a quiet and peaceful way, he refused any type of hea</w:t>
            </w:r>
            <w:r w:rsidR="00F331B4">
              <w:rPr>
                <w:sz w:val="20"/>
                <w:szCs w:val="20"/>
              </w:rPr>
              <w:t>l</w:t>
            </w:r>
            <w:r>
              <w:rPr>
                <w:sz w:val="20"/>
                <w:szCs w:val="20"/>
              </w:rPr>
              <w:t>th help.</w:t>
            </w:r>
          </w:p>
        </w:tc>
      </w:tr>
      <w:tr w:rsidR="00603958" w:rsidTr="000D5A9B">
        <w:trPr>
          <w:trHeight w:val="1825"/>
        </w:trPr>
        <w:tc>
          <w:tcPr>
            <w:tcW w:w="5000" w:type="pct"/>
            <w:tcBorders>
              <w:bottom w:val="nil"/>
            </w:tcBorders>
          </w:tcPr>
          <w:p w:rsidR="00603958" w:rsidRPr="00EE0A4F" w:rsidRDefault="00603958" w:rsidP="00603958">
            <w:pPr>
              <w:pStyle w:val="PargrafodaLista"/>
              <w:numPr>
                <w:ilvl w:val="0"/>
                <w:numId w:val="18"/>
              </w:numPr>
              <w:spacing w:before="120" w:after="120"/>
              <w:ind w:left="357" w:hanging="357"/>
              <w:contextualSpacing w:val="0"/>
            </w:pPr>
            <w:r w:rsidRPr="005B08AA">
              <w:rPr>
                <w:rFonts w:ascii="Cambria" w:hAnsi="Cambria"/>
                <w:b/>
                <w:bCs/>
                <w:color w:val="003366"/>
                <w:sz w:val="18"/>
                <w:szCs w:val="18"/>
                <w:shd w:val="clear" w:color="auto" w:fill="FFFFFF"/>
                <w:lang w:val="en-GB"/>
              </w:rPr>
              <w:t>INTERVENTIONS  description  :</w:t>
            </w:r>
            <w:r w:rsidRPr="005B08AA">
              <w:t xml:space="preserve">  </w:t>
            </w:r>
            <w:r w:rsidRPr="005B08AA">
              <w:rPr>
                <w:rFonts w:ascii="Cambria" w:hAnsi="Cambria"/>
                <w:color w:val="003366"/>
                <w:sz w:val="18"/>
                <w:szCs w:val="18"/>
                <w:lang w:val="en-GB"/>
              </w:rPr>
              <w:t>presentation and evaluation of the history of interventions with their difficulties, successes, failures, including the circumstances of the person’s first contact with the organized assistance; clarification of the objectives of the intervention in its various stages; description, if needed,  of specific operational solutions; stating the reasons for compulsory sanitary treatment .</w:t>
            </w:r>
            <w:r w:rsidRPr="005B08AA">
              <w:br/>
              <w:t xml:space="preserve">-   </w:t>
            </w:r>
            <w:r w:rsidRPr="005B08AA">
              <w:rPr>
                <w:rFonts w:ascii="Cambria" w:hAnsi="Cambria"/>
                <w:color w:val="003366"/>
                <w:sz w:val="18"/>
                <w:szCs w:val="18"/>
                <w:lang w:val="en-GB"/>
              </w:rPr>
              <w:t>What kind of intervention – in health + social field - success of non-success depends of …;</w:t>
            </w:r>
            <w:r w:rsidRPr="005B08AA">
              <w:br/>
              <w:t xml:space="preserve">-   </w:t>
            </w:r>
            <w:r w:rsidRPr="005B08AA">
              <w:rPr>
                <w:rFonts w:ascii="Cambria" w:hAnsi="Cambria"/>
                <w:color w:val="003366"/>
                <w:sz w:val="18"/>
                <w:szCs w:val="18"/>
                <w:lang w:val="en-GB"/>
              </w:rPr>
              <w:t xml:space="preserve">Highlight the correlations between the objectives to be pursued, programmed interventions and outcomes... </w:t>
            </w:r>
            <w:r w:rsidRPr="005B08AA">
              <w:rPr>
                <w:rFonts w:ascii="Cambria" w:hAnsi="Cambria"/>
                <w:color w:val="003366"/>
                <w:sz w:val="18"/>
                <w:szCs w:val="18"/>
                <w:lang w:val="en-GB"/>
              </w:rPr>
              <w:br/>
              <w:t>–    Innovative practices</w:t>
            </w:r>
            <w:r w:rsidRPr="00EE0A4F">
              <w:rPr>
                <w:color w:val="C00000"/>
              </w:rPr>
              <w:t>.</w:t>
            </w:r>
            <w:r w:rsidRPr="00EE0A4F">
              <w:rPr>
                <w:color w:val="C00000"/>
                <w:sz w:val="14"/>
                <w:szCs w:val="14"/>
              </w:rPr>
              <w:t xml:space="preserve"> </w:t>
            </w:r>
          </w:p>
        </w:tc>
      </w:tr>
      <w:tr w:rsidR="00603958" w:rsidTr="000D5A9B">
        <w:tc>
          <w:tcPr>
            <w:tcW w:w="5000" w:type="pct"/>
            <w:tcBorders>
              <w:top w:val="nil"/>
              <w:bottom w:val="single" w:sz="4" w:space="0" w:color="auto"/>
            </w:tcBorders>
          </w:tcPr>
          <w:p w:rsidR="00C8528D" w:rsidRDefault="00371EC1" w:rsidP="000D5A9B">
            <w:pPr>
              <w:spacing w:before="120" w:after="120"/>
              <w:ind w:right="777"/>
              <w:rPr>
                <w:sz w:val="20"/>
                <w:szCs w:val="20"/>
              </w:rPr>
            </w:pPr>
            <w:r>
              <w:rPr>
                <w:sz w:val="20"/>
                <w:szCs w:val="20"/>
              </w:rPr>
              <w:t>In 2016</w:t>
            </w:r>
            <w:r w:rsidR="003B5385">
              <w:rPr>
                <w:sz w:val="20"/>
                <w:szCs w:val="20"/>
              </w:rPr>
              <w:t xml:space="preserve"> it</w:t>
            </w:r>
            <w:r w:rsidR="00C13369">
              <w:rPr>
                <w:sz w:val="20"/>
                <w:szCs w:val="20"/>
              </w:rPr>
              <w:t xml:space="preserve"> has been tried</w:t>
            </w:r>
            <w:r>
              <w:rPr>
                <w:sz w:val="20"/>
                <w:szCs w:val="20"/>
              </w:rPr>
              <w:t xml:space="preserve"> multidisciplinary interventions, with social and health professionals (public  and  private sector) and the Hea</w:t>
            </w:r>
            <w:r w:rsidR="00C13369">
              <w:rPr>
                <w:sz w:val="20"/>
                <w:szCs w:val="20"/>
              </w:rPr>
              <w:t>l</w:t>
            </w:r>
            <w:r>
              <w:rPr>
                <w:sz w:val="20"/>
                <w:szCs w:val="20"/>
              </w:rPr>
              <w:t>th Authority, in order to promoting  compulsory conduction for evaluation in a hospital leading to a probably compulsory psychiatric admission.</w:t>
            </w:r>
          </w:p>
          <w:p w:rsidR="00603958" w:rsidRDefault="00C8528D" w:rsidP="00C8528D">
            <w:pPr>
              <w:spacing w:before="120" w:after="120"/>
              <w:ind w:right="777"/>
              <w:rPr>
                <w:sz w:val="20"/>
                <w:szCs w:val="20"/>
              </w:rPr>
            </w:pPr>
            <w:r>
              <w:rPr>
                <w:sz w:val="20"/>
                <w:szCs w:val="20"/>
              </w:rPr>
              <w:t>Still, for administrative reasons he remained in the street for months, because he was never in the place of sleeping when the police arrived to conduct him to the hospital.</w:t>
            </w:r>
          </w:p>
          <w:p w:rsidR="00C8528D" w:rsidRPr="005A4EC4" w:rsidRDefault="00C8528D" w:rsidP="00C8528D">
            <w:pPr>
              <w:spacing w:before="120" w:after="120"/>
              <w:ind w:right="777"/>
              <w:rPr>
                <w:sz w:val="20"/>
                <w:szCs w:val="20"/>
              </w:rPr>
            </w:pPr>
          </w:p>
        </w:tc>
      </w:tr>
      <w:tr w:rsidR="00603958" w:rsidTr="000D5A9B">
        <w:tc>
          <w:tcPr>
            <w:tcW w:w="5000" w:type="pct"/>
            <w:tcBorders>
              <w:bottom w:val="nil"/>
            </w:tcBorders>
          </w:tcPr>
          <w:p w:rsidR="00603958" w:rsidRPr="00835605" w:rsidRDefault="00603958" w:rsidP="00603958">
            <w:pPr>
              <w:pStyle w:val="PargrafodaLista"/>
              <w:numPr>
                <w:ilvl w:val="0"/>
                <w:numId w:val="18"/>
              </w:numPr>
              <w:spacing w:before="120" w:after="120"/>
              <w:ind w:left="357" w:hanging="357"/>
              <w:contextualSpacing w:val="0"/>
              <w:rPr>
                <w:rFonts w:ascii="Cambria" w:hAnsi="Cambria"/>
                <w:color w:val="C00000"/>
                <w:sz w:val="18"/>
                <w:szCs w:val="18"/>
              </w:rPr>
            </w:pPr>
            <w:r w:rsidRPr="005B08AA">
              <w:rPr>
                <w:rFonts w:ascii="Cambria" w:hAnsi="Cambria"/>
                <w:b/>
                <w:bCs/>
                <w:color w:val="003366"/>
                <w:sz w:val="18"/>
                <w:szCs w:val="18"/>
              </w:rPr>
              <w:t>WORKERS &amp; NETWORK:</w:t>
            </w:r>
            <w:r w:rsidRPr="005B08AA">
              <w:t xml:space="preserve"> </w:t>
            </w:r>
            <w:r w:rsidRPr="005B08AA">
              <w:br/>
              <w:t xml:space="preserve">- </w:t>
            </w:r>
            <w:r w:rsidRPr="005B08AA">
              <w:rPr>
                <w:rFonts w:ascii="Cambria" w:hAnsi="Cambria"/>
                <w:color w:val="003366"/>
                <w:sz w:val="18"/>
                <w:szCs w:val="18"/>
              </w:rPr>
              <w:t xml:space="preserve">One or many actors?   </w:t>
            </w:r>
            <w:r>
              <w:rPr>
                <w:rFonts w:ascii="Cambria" w:hAnsi="Cambria"/>
                <w:color w:val="003366"/>
                <w:sz w:val="18"/>
                <w:szCs w:val="18"/>
              </w:rPr>
              <w:t xml:space="preserve">   -   </w:t>
            </w:r>
            <w:r w:rsidRPr="005B08AA">
              <w:rPr>
                <w:rFonts w:ascii="Cambria" w:hAnsi="Cambria"/>
                <w:color w:val="003366"/>
                <w:sz w:val="18"/>
                <w:szCs w:val="18"/>
              </w:rPr>
              <w:t xml:space="preserve">   Does the networking and cooperation between actors exist or not? </w:t>
            </w:r>
            <w:r w:rsidRPr="005B08AA">
              <w:rPr>
                <w:rFonts w:ascii="Cambria" w:hAnsi="Cambria"/>
                <w:color w:val="003366"/>
                <w:sz w:val="18"/>
                <w:szCs w:val="18"/>
              </w:rPr>
              <w:br/>
              <w:t xml:space="preserve">-   What kind of collaboration between public and private sector? </w:t>
            </w:r>
            <w:r w:rsidRPr="005B08AA">
              <w:rPr>
                <w:rFonts w:ascii="Cambria" w:hAnsi="Cambria"/>
                <w:color w:val="003366"/>
                <w:sz w:val="18"/>
                <w:szCs w:val="18"/>
              </w:rPr>
              <w:br/>
              <w:t xml:space="preserve">-   What kind of multidisciplinary performing synergies between social, health services and...other? </w:t>
            </w:r>
            <w:r w:rsidRPr="005B08AA">
              <w:rPr>
                <w:rFonts w:ascii="Cambria" w:hAnsi="Cambria"/>
                <w:color w:val="003366"/>
                <w:sz w:val="18"/>
                <w:szCs w:val="18"/>
              </w:rPr>
              <w:br/>
              <w:t>-   What kind of co-working and co-responsibility between Institutions - Associations - Administrations?</w:t>
            </w:r>
            <w:r w:rsidRPr="005B08AA">
              <w:br/>
              <w:t xml:space="preserve">-  </w:t>
            </w:r>
            <w:r w:rsidRPr="005B08AA">
              <w:rPr>
                <w:rFonts w:ascii="Cambria" w:hAnsi="Cambria"/>
                <w:color w:val="003366"/>
                <w:sz w:val="18"/>
                <w:szCs w:val="18"/>
              </w:rPr>
              <w:t>What are the institutional and legal barriers and limitations to providing adequate assistance (cumbersome, poorly</w:t>
            </w:r>
            <w:r w:rsidRPr="005B08AA">
              <w:rPr>
                <w:rFonts w:ascii="Cambria" w:hAnsi="Cambria"/>
                <w:color w:val="003366"/>
                <w:sz w:val="18"/>
                <w:szCs w:val="18"/>
              </w:rPr>
              <w:br/>
              <w:t xml:space="preserve">     defined procedures, “vicious circles”; resources and financing). </w:t>
            </w:r>
          </w:p>
          <w:p w:rsidR="00603958" w:rsidRPr="00EE0A4F" w:rsidRDefault="00603958" w:rsidP="000D5A9B">
            <w:pPr>
              <w:pStyle w:val="PargrafodaLista"/>
              <w:spacing w:before="120" w:after="120"/>
              <w:ind w:left="357"/>
              <w:rPr>
                <w:rFonts w:ascii="Cambria" w:hAnsi="Cambria"/>
                <w:color w:val="C00000"/>
                <w:sz w:val="18"/>
                <w:szCs w:val="18"/>
              </w:rPr>
            </w:pPr>
            <w:r w:rsidRPr="005B08AA">
              <w:rPr>
                <w:rFonts w:ascii="Cambria" w:hAnsi="Cambria"/>
                <w:color w:val="003366"/>
                <w:sz w:val="18"/>
                <w:szCs w:val="18"/>
              </w:rPr>
              <w:t>-   What obstacles could be overcome by “creativity” of the operators in the face of the unhelpful of confusing legislation?</w:t>
            </w:r>
            <w:r w:rsidRPr="00EE0A4F">
              <w:rPr>
                <w:color w:val="C00000"/>
              </w:rPr>
              <w:t xml:space="preserve"> </w:t>
            </w:r>
          </w:p>
        </w:tc>
      </w:tr>
      <w:tr w:rsidR="00603958" w:rsidTr="000D5A9B">
        <w:tc>
          <w:tcPr>
            <w:tcW w:w="5000" w:type="pct"/>
            <w:tcBorders>
              <w:top w:val="nil"/>
              <w:bottom w:val="single" w:sz="4" w:space="0" w:color="auto"/>
            </w:tcBorders>
          </w:tcPr>
          <w:p w:rsidR="00603958" w:rsidRDefault="00C8528D" w:rsidP="000D5A9B">
            <w:pPr>
              <w:spacing w:before="120"/>
              <w:rPr>
                <w:sz w:val="20"/>
                <w:szCs w:val="20"/>
              </w:rPr>
            </w:pPr>
            <w:r>
              <w:rPr>
                <w:sz w:val="20"/>
                <w:szCs w:val="20"/>
              </w:rPr>
              <w:t>Many different professional from social, health, municipality, belong to multiple institutions (hospitals, health centers, social security, municipality, police, health authority, multiple associations for homeless), public and private, were insufficient to solve the situation.</w:t>
            </w:r>
          </w:p>
          <w:p w:rsidR="00223940" w:rsidRDefault="00223940" w:rsidP="000D5A9B">
            <w:pPr>
              <w:spacing w:before="120"/>
              <w:rPr>
                <w:sz w:val="20"/>
                <w:szCs w:val="20"/>
              </w:rPr>
            </w:pPr>
            <w:bookmarkStart w:id="0" w:name="_GoBack"/>
            <w:bookmarkEnd w:id="0"/>
          </w:p>
          <w:p w:rsidR="00C8528D" w:rsidRDefault="00C8528D" w:rsidP="000D5A9B">
            <w:pPr>
              <w:spacing w:before="120"/>
              <w:rPr>
                <w:sz w:val="20"/>
                <w:szCs w:val="20"/>
              </w:rPr>
            </w:pPr>
            <w:r>
              <w:rPr>
                <w:sz w:val="20"/>
                <w:szCs w:val="20"/>
              </w:rPr>
              <w:lastRenderedPageBreak/>
              <w:t xml:space="preserve">It was only when a psychiatric report has </w:t>
            </w:r>
            <w:r w:rsidR="002605C4">
              <w:rPr>
                <w:sz w:val="20"/>
                <w:szCs w:val="20"/>
              </w:rPr>
              <w:t xml:space="preserve">been </w:t>
            </w:r>
            <w:r>
              <w:rPr>
                <w:sz w:val="20"/>
                <w:szCs w:val="20"/>
              </w:rPr>
              <w:t>made, that things begin to move,</w:t>
            </w:r>
            <w:r w:rsidR="002605C4">
              <w:rPr>
                <w:sz w:val="20"/>
                <w:szCs w:val="20"/>
              </w:rPr>
              <w:t xml:space="preserve"> in a</w:t>
            </w:r>
            <w:r>
              <w:rPr>
                <w:sz w:val="20"/>
                <w:szCs w:val="20"/>
              </w:rPr>
              <w:t xml:space="preserve"> slowly</w:t>
            </w:r>
            <w:r w:rsidR="002605C4">
              <w:rPr>
                <w:sz w:val="20"/>
                <w:szCs w:val="20"/>
              </w:rPr>
              <w:t xml:space="preserve"> way</w:t>
            </w:r>
            <w:r>
              <w:rPr>
                <w:sz w:val="20"/>
                <w:szCs w:val="20"/>
              </w:rPr>
              <w:t>. And only when the psychiatrists and psychologist</w:t>
            </w:r>
            <w:r w:rsidR="00427537">
              <w:rPr>
                <w:sz w:val="20"/>
                <w:szCs w:val="20"/>
              </w:rPr>
              <w:t xml:space="preserve">s from the psychiatric hospital, </w:t>
            </w:r>
            <w:r w:rsidR="0069003C">
              <w:rPr>
                <w:sz w:val="20"/>
                <w:szCs w:val="20"/>
              </w:rPr>
              <w:t xml:space="preserve">who </w:t>
            </w:r>
            <w:r w:rsidR="00427537">
              <w:rPr>
                <w:sz w:val="20"/>
                <w:szCs w:val="20"/>
              </w:rPr>
              <w:t>never given up, insisted with the Hea</w:t>
            </w:r>
            <w:r w:rsidR="002605C4">
              <w:rPr>
                <w:sz w:val="20"/>
                <w:szCs w:val="20"/>
              </w:rPr>
              <w:t>l</w:t>
            </w:r>
            <w:r w:rsidR="00427537">
              <w:rPr>
                <w:sz w:val="20"/>
                <w:szCs w:val="20"/>
              </w:rPr>
              <w:t xml:space="preserve">th </w:t>
            </w:r>
            <w:r w:rsidR="00891333">
              <w:rPr>
                <w:sz w:val="20"/>
                <w:szCs w:val="20"/>
              </w:rPr>
              <w:t>Authority</w:t>
            </w:r>
            <w:r w:rsidR="00427537">
              <w:rPr>
                <w:sz w:val="20"/>
                <w:szCs w:val="20"/>
              </w:rPr>
              <w:t xml:space="preserve"> (who join us in a visit to the place were John were living) that</w:t>
            </w:r>
            <w:r w:rsidR="0069003C">
              <w:rPr>
                <w:sz w:val="20"/>
                <w:szCs w:val="20"/>
              </w:rPr>
              <w:t xml:space="preserve"> it was possible to have</w:t>
            </w:r>
            <w:r w:rsidR="00427537">
              <w:rPr>
                <w:sz w:val="20"/>
                <w:szCs w:val="20"/>
              </w:rPr>
              <w:t xml:space="preserve"> the homeless psychiatric patient admitted in the hospital.</w:t>
            </w:r>
          </w:p>
          <w:p w:rsidR="00C8528D" w:rsidRPr="005A4EC4" w:rsidRDefault="00C8528D" w:rsidP="000D5A9B">
            <w:pPr>
              <w:spacing w:before="120"/>
              <w:rPr>
                <w:sz w:val="20"/>
                <w:szCs w:val="20"/>
              </w:rPr>
            </w:pPr>
          </w:p>
        </w:tc>
      </w:tr>
      <w:tr w:rsidR="00603958" w:rsidTr="000D5A9B">
        <w:tc>
          <w:tcPr>
            <w:tcW w:w="5000" w:type="pct"/>
            <w:tcBorders>
              <w:bottom w:val="nil"/>
            </w:tcBorders>
          </w:tcPr>
          <w:p w:rsidR="00603958" w:rsidRPr="00EE0A4F" w:rsidRDefault="00603958" w:rsidP="003B5385">
            <w:pPr>
              <w:pStyle w:val="PargrafodaLista"/>
              <w:numPr>
                <w:ilvl w:val="0"/>
                <w:numId w:val="18"/>
              </w:numPr>
              <w:spacing w:before="120" w:after="120"/>
              <w:ind w:left="357" w:hanging="357"/>
              <w:contextualSpacing w:val="0"/>
              <w:rPr>
                <w:rFonts w:ascii="Cambria" w:hAnsi="Cambria"/>
                <w:color w:val="003366"/>
                <w:sz w:val="18"/>
                <w:szCs w:val="18"/>
                <w:lang w:val="en-GB"/>
              </w:rPr>
            </w:pPr>
            <w:r w:rsidRPr="005B08AA">
              <w:rPr>
                <w:rFonts w:ascii="Cambria" w:hAnsi="Cambria"/>
                <w:b/>
                <w:bCs/>
                <w:color w:val="003366"/>
                <w:sz w:val="18"/>
                <w:szCs w:val="18"/>
                <w:lang w:val="en-GB"/>
              </w:rPr>
              <w:lastRenderedPageBreak/>
              <w:t>PROPOSALS:</w:t>
            </w:r>
            <w:r w:rsidRPr="005B08AA">
              <w:rPr>
                <w:rFonts w:ascii="Cambria" w:hAnsi="Cambria"/>
                <w:color w:val="003366"/>
                <w:sz w:val="18"/>
                <w:szCs w:val="18"/>
                <w:lang w:val="en-GB"/>
              </w:rPr>
              <w:t xml:space="preserve"> What proposals of possible and innovative interventions when the solution of complex situations seem impossible? </w:t>
            </w:r>
            <w:r w:rsidRPr="005B08AA">
              <w:rPr>
                <w:rFonts w:ascii="Cambria" w:hAnsi="Cambria"/>
                <w:color w:val="003366"/>
                <w:sz w:val="18"/>
                <w:szCs w:val="18"/>
                <w:lang w:val="en-GB"/>
              </w:rPr>
              <w:br/>
              <w:t xml:space="preserve">-   What pathways, what specific priorities could be taken for priority recommendations? </w:t>
            </w:r>
            <w:r w:rsidRPr="005B08AA">
              <w:rPr>
                <w:rFonts w:ascii="Cambria" w:hAnsi="Cambria"/>
                <w:color w:val="003366"/>
                <w:sz w:val="18"/>
                <w:szCs w:val="18"/>
                <w:lang w:val="en-GB"/>
              </w:rPr>
              <w:br/>
            </w:r>
            <w:r w:rsidRPr="005B08AA">
              <w:t xml:space="preserve">-  </w:t>
            </w:r>
            <w:r w:rsidRPr="005B08AA">
              <w:rPr>
                <w:rFonts w:ascii="Cambria" w:hAnsi="Cambria"/>
                <w:color w:val="003366"/>
                <w:sz w:val="18"/>
                <w:szCs w:val="18"/>
                <w:lang w:val="en-GB"/>
              </w:rPr>
              <w:t>Make the proposals as concrete as possible and avoid generalities.</w:t>
            </w:r>
            <w:r w:rsidRPr="00EE0A4F">
              <w:rPr>
                <w:rFonts w:ascii="Cambria" w:hAnsi="Cambria"/>
                <w:b/>
                <w:bCs/>
                <w:color w:val="C00000"/>
                <w:sz w:val="18"/>
                <w:szCs w:val="18"/>
                <w:lang w:val="en-GB"/>
              </w:rPr>
              <w:t xml:space="preserve"> </w:t>
            </w:r>
          </w:p>
        </w:tc>
      </w:tr>
      <w:tr w:rsidR="00603958" w:rsidTr="000D5A9B">
        <w:tc>
          <w:tcPr>
            <w:tcW w:w="5000" w:type="pct"/>
            <w:tcBorders>
              <w:top w:val="nil"/>
              <w:bottom w:val="single" w:sz="4" w:space="0" w:color="auto"/>
            </w:tcBorders>
          </w:tcPr>
          <w:p w:rsidR="00861AE5" w:rsidRDefault="00861AE5" w:rsidP="000D5A9B">
            <w:pPr>
              <w:spacing w:before="120" w:after="120"/>
              <w:ind w:right="777"/>
              <w:rPr>
                <w:sz w:val="20"/>
                <w:szCs w:val="20"/>
              </w:rPr>
            </w:pPr>
            <w:r>
              <w:rPr>
                <w:sz w:val="20"/>
                <w:szCs w:val="20"/>
              </w:rPr>
              <w:t>He never learn about counting in euro money. He believed that he has many houses and one million women.</w:t>
            </w:r>
          </w:p>
          <w:p w:rsidR="00861AE5" w:rsidRDefault="00861AE5" w:rsidP="000D5A9B">
            <w:pPr>
              <w:spacing w:before="120" w:after="120"/>
              <w:ind w:right="777"/>
              <w:rPr>
                <w:sz w:val="20"/>
                <w:szCs w:val="20"/>
              </w:rPr>
            </w:pPr>
            <w:r>
              <w:rPr>
                <w:sz w:val="20"/>
                <w:szCs w:val="20"/>
              </w:rPr>
              <w:t>On 20</w:t>
            </w:r>
            <w:r w:rsidRPr="00861AE5">
              <w:rPr>
                <w:sz w:val="20"/>
                <w:szCs w:val="20"/>
                <w:vertAlign w:val="superscript"/>
              </w:rPr>
              <w:t>th</w:t>
            </w:r>
            <w:r>
              <w:rPr>
                <w:sz w:val="20"/>
                <w:szCs w:val="20"/>
              </w:rPr>
              <w:t xml:space="preserve"> September 2017 he entered in a “Housing First” program, but he has been there only</w:t>
            </w:r>
            <w:r w:rsidR="006D7FDB">
              <w:rPr>
                <w:sz w:val="20"/>
                <w:szCs w:val="20"/>
              </w:rPr>
              <w:t xml:space="preserve"> for</w:t>
            </w:r>
            <w:r>
              <w:rPr>
                <w:sz w:val="20"/>
                <w:szCs w:val="20"/>
              </w:rPr>
              <w:t xml:space="preserve"> one day. He has returned to sleep in the streets, but accept the psychiatric admission again.</w:t>
            </w:r>
          </w:p>
          <w:p w:rsidR="00603958" w:rsidRPr="005A4EC4" w:rsidRDefault="00861AE5" w:rsidP="003B5385">
            <w:pPr>
              <w:spacing w:before="120" w:after="120"/>
              <w:ind w:right="777"/>
              <w:rPr>
                <w:sz w:val="20"/>
                <w:szCs w:val="20"/>
              </w:rPr>
            </w:pPr>
            <w:r>
              <w:rPr>
                <w:sz w:val="20"/>
                <w:szCs w:val="20"/>
              </w:rPr>
              <w:t>One month later, on 16</w:t>
            </w:r>
            <w:r w:rsidRPr="00861AE5">
              <w:rPr>
                <w:sz w:val="20"/>
                <w:szCs w:val="20"/>
                <w:vertAlign w:val="superscript"/>
              </w:rPr>
              <w:t>th</w:t>
            </w:r>
            <w:r>
              <w:rPr>
                <w:sz w:val="20"/>
                <w:szCs w:val="20"/>
              </w:rPr>
              <w:t xml:space="preserve"> October, after 150 days of psychiatric admission (in an acute psychiatric acute unit for 16 days!) he went again to a house of “Housing First”, where he still remains. </w:t>
            </w:r>
            <w:r>
              <w:rPr>
                <w:sz w:val="20"/>
                <w:szCs w:val="20"/>
              </w:rPr>
              <w:br/>
            </w:r>
          </w:p>
        </w:tc>
      </w:tr>
      <w:tr w:rsidR="00603958" w:rsidTr="000D5A9B">
        <w:tc>
          <w:tcPr>
            <w:tcW w:w="5000" w:type="pct"/>
            <w:tcBorders>
              <w:bottom w:val="nil"/>
            </w:tcBorders>
          </w:tcPr>
          <w:p w:rsidR="00603958" w:rsidRPr="00F3724E" w:rsidRDefault="00603958" w:rsidP="006D7FDB">
            <w:pPr>
              <w:pStyle w:val="PargrafodaLista"/>
              <w:numPr>
                <w:ilvl w:val="0"/>
                <w:numId w:val="18"/>
              </w:numPr>
              <w:spacing w:before="120" w:after="120"/>
              <w:ind w:left="357" w:hanging="357"/>
              <w:contextualSpacing w:val="0"/>
            </w:pPr>
            <w:r w:rsidRPr="005B08AA">
              <w:rPr>
                <w:rFonts w:ascii="Cambria" w:hAnsi="Cambria"/>
                <w:caps/>
                <w:color w:val="003366"/>
                <w:sz w:val="18"/>
                <w:szCs w:val="18"/>
                <w:lang w:val="en-GB"/>
              </w:rPr>
              <w:t>Personal factors influencing</w:t>
            </w:r>
            <w:r w:rsidRPr="005B08AA">
              <w:rPr>
                <w:rFonts w:ascii="Cambria" w:hAnsi="Cambria"/>
                <w:color w:val="003366"/>
                <w:sz w:val="18"/>
                <w:szCs w:val="18"/>
                <w:lang w:val="en-GB"/>
              </w:rPr>
              <w:t xml:space="preserve"> the launching and continuation of assistance process: </w:t>
            </w:r>
            <w:r w:rsidRPr="005B08AA">
              <w:rPr>
                <w:rFonts w:ascii="Cambria" w:hAnsi="Cambria"/>
                <w:color w:val="003366"/>
                <w:sz w:val="18"/>
                <w:szCs w:val="18"/>
                <w:lang w:val="en-GB"/>
              </w:rPr>
              <w:br/>
              <w:t xml:space="preserve">- possible stigmatization of person taking charge or applying for assistance; </w:t>
            </w:r>
            <w:r w:rsidRPr="005B08AA">
              <w:rPr>
                <w:rFonts w:ascii="Cambria" w:hAnsi="Cambria"/>
                <w:color w:val="003366"/>
                <w:sz w:val="18"/>
                <w:szCs w:val="18"/>
                <w:lang w:val="en-GB"/>
              </w:rPr>
              <w:br/>
              <w:t xml:space="preserve">- sources of stress and burn-out for assistance workers; </w:t>
            </w:r>
            <w:r w:rsidRPr="005B08AA">
              <w:rPr>
                <w:rFonts w:ascii="Cambria" w:hAnsi="Cambria"/>
                <w:color w:val="003366"/>
                <w:sz w:val="18"/>
                <w:szCs w:val="18"/>
                <w:lang w:val="en-GB"/>
              </w:rPr>
              <w:br/>
              <w:t>- changes in staff during assistance process; clashing cultural aspects.</w:t>
            </w:r>
            <w:r w:rsidRPr="00F3724E">
              <w:rPr>
                <w:color w:val="C00000"/>
              </w:rPr>
              <w:t xml:space="preserve"> </w:t>
            </w:r>
          </w:p>
        </w:tc>
      </w:tr>
      <w:tr w:rsidR="00603958" w:rsidTr="000D5A9B">
        <w:tc>
          <w:tcPr>
            <w:tcW w:w="5000" w:type="pct"/>
            <w:tcBorders>
              <w:top w:val="nil"/>
              <w:bottom w:val="single" w:sz="4" w:space="0" w:color="auto"/>
            </w:tcBorders>
          </w:tcPr>
          <w:p w:rsidR="00603958" w:rsidRPr="005A4EC4" w:rsidRDefault="00861AE5" w:rsidP="00BC22FF">
            <w:pPr>
              <w:spacing w:before="120" w:after="120"/>
              <w:ind w:right="777"/>
              <w:rPr>
                <w:sz w:val="20"/>
                <w:szCs w:val="20"/>
              </w:rPr>
            </w:pPr>
            <w:r>
              <w:rPr>
                <w:sz w:val="20"/>
                <w:szCs w:val="20"/>
              </w:rPr>
              <w:t xml:space="preserve">For </w:t>
            </w:r>
            <w:r w:rsidR="00BC22FF">
              <w:rPr>
                <w:sz w:val="20"/>
                <w:szCs w:val="20"/>
              </w:rPr>
              <w:t xml:space="preserve">many </w:t>
            </w:r>
            <w:r>
              <w:rPr>
                <w:sz w:val="20"/>
                <w:szCs w:val="20"/>
              </w:rPr>
              <w:t xml:space="preserve">years </w:t>
            </w:r>
            <w:r w:rsidR="00BC22FF">
              <w:rPr>
                <w:sz w:val="20"/>
                <w:szCs w:val="20"/>
              </w:rPr>
              <w:t>this situation</w:t>
            </w:r>
            <w:r>
              <w:rPr>
                <w:sz w:val="20"/>
                <w:szCs w:val="20"/>
              </w:rPr>
              <w:t xml:space="preserve"> has been very stressing for most workers, for many reasons: he was always calm, non-aggressive, some psychiatrists (of the general hospital) don’t wanted to activate th</w:t>
            </w:r>
            <w:r w:rsidR="002605C4">
              <w:rPr>
                <w:sz w:val="20"/>
                <w:szCs w:val="20"/>
              </w:rPr>
              <w:t>e</w:t>
            </w:r>
            <w:r>
              <w:rPr>
                <w:sz w:val="20"/>
                <w:szCs w:val="20"/>
              </w:rPr>
              <w:t xml:space="preserve"> mental health law for compulsory admission and even after this has been possible the police never find him!</w:t>
            </w:r>
          </w:p>
        </w:tc>
      </w:tr>
      <w:tr w:rsidR="00603958" w:rsidTr="000D5A9B">
        <w:tc>
          <w:tcPr>
            <w:tcW w:w="5000" w:type="pct"/>
            <w:tcBorders>
              <w:bottom w:val="nil"/>
            </w:tcBorders>
          </w:tcPr>
          <w:p w:rsidR="00603958" w:rsidRPr="00F3724E" w:rsidRDefault="00603958" w:rsidP="00603958">
            <w:pPr>
              <w:pStyle w:val="PargrafodaLista"/>
              <w:numPr>
                <w:ilvl w:val="0"/>
                <w:numId w:val="18"/>
              </w:numPr>
              <w:spacing w:before="120" w:after="120"/>
              <w:ind w:left="357" w:hanging="357"/>
              <w:contextualSpacing w:val="0"/>
            </w:pPr>
            <w:r w:rsidRPr="005B08AA">
              <w:rPr>
                <w:rFonts w:ascii="Cambria" w:hAnsi="Cambria"/>
                <w:b/>
                <w:caps/>
                <w:color w:val="003366"/>
                <w:sz w:val="18"/>
                <w:szCs w:val="18"/>
                <w:lang w:val="en-GB"/>
              </w:rPr>
              <w:t>Overall assessment of the case</w:t>
            </w:r>
            <w:r w:rsidRPr="005B08AA">
              <w:rPr>
                <w:rFonts w:ascii="Cambria" w:hAnsi="Cambria"/>
                <w:caps/>
                <w:color w:val="003366"/>
                <w:sz w:val="18"/>
                <w:szCs w:val="18"/>
                <w:lang w:val="en-GB"/>
              </w:rPr>
              <w:t>:</w:t>
            </w:r>
            <w:r w:rsidRPr="005B08AA">
              <w:rPr>
                <w:rFonts w:ascii="Cambria" w:hAnsi="Cambria"/>
                <w:color w:val="003366"/>
                <w:sz w:val="18"/>
                <w:szCs w:val="18"/>
                <w:lang w:val="en-GB"/>
              </w:rPr>
              <w:t xml:space="preserve"> strengths and weaknesses of the support net and/or interventions provided; </w:t>
            </w:r>
            <w:r w:rsidRPr="005B08AA">
              <w:rPr>
                <w:rFonts w:ascii="Cambria" w:hAnsi="Cambria"/>
                <w:color w:val="003366"/>
                <w:sz w:val="18"/>
                <w:szCs w:val="18"/>
                <w:lang w:val="en-GB"/>
              </w:rPr>
              <w:br/>
              <w:t xml:space="preserve">- synthetic judgment: the person's condition has improved/worsened or remained unchanged? </w:t>
            </w:r>
            <w:r w:rsidRPr="005B08AA">
              <w:rPr>
                <w:rFonts w:ascii="Cambria" w:hAnsi="Cambria"/>
                <w:color w:val="003366"/>
                <w:sz w:val="18"/>
                <w:szCs w:val="18"/>
                <w:lang w:val="en-GB"/>
              </w:rPr>
              <w:br/>
              <w:t xml:space="preserve">    (in relation to the assumed objectives relevant ethical issues related to the work; -   final thoughts, free. </w:t>
            </w:r>
          </w:p>
          <w:p w:rsidR="00603958" w:rsidRPr="00F3724E" w:rsidRDefault="003B5385" w:rsidP="00BF11D8">
            <w:pPr>
              <w:spacing w:before="120" w:after="120"/>
            </w:pPr>
            <w:r>
              <w:t>The joint work of many professionals allowed that, at the end, he has his own house. On 19</w:t>
            </w:r>
            <w:r w:rsidRPr="003B5385">
              <w:rPr>
                <w:vertAlign w:val="superscript"/>
              </w:rPr>
              <w:t>th</w:t>
            </w:r>
            <w:r>
              <w:t xml:space="preserve"> October he was clinical well</w:t>
            </w:r>
            <w:r w:rsidR="002605C4">
              <w:t>, attending our Psychotherapeutic Open Group and psychiatric consultation</w:t>
            </w:r>
            <w:r w:rsidR="00BF11D8">
              <w:t xml:space="preserve">, </w:t>
            </w:r>
            <w:r>
              <w:t>and</w:t>
            </w:r>
            <w:r w:rsidR="00BF11D8">
              <w:t xml:space="preserve"> finally</w:t>
            </w:r>
            <w:r>
              <w:t xml:space="preserve"> our work in the way of a better life for him</w:t>
            </w:r>
            <w:r w:rsidR="00BF11D8">
              <w:t xml:space="preserve"> was going on</w:t>
            </w:r>
            <w:r>
              <w:t>.</w:t>
            </w:r>
          </w:p>
        </w:tc>
      </w:tr>
      <w:tr w:rsidR="00603958" w:rsidTr="000D5A9B">
        <w:tc>
          <w:tcPr>
            <w:tcW w:w="5000" w:type="pct"/>
            <w:tcBorders>
              <w:top w:val="nil"/>
            </w:tcBorders>
          </w:tcPr>
          <w:p w:rsidR="00603958" w:rsidRPr="005A4EC4" w:rsidRDefault="00603958" w:rsidP="003B5385">
            <w:pPr>
              <w:spacing w:before="120" w:after="120"/>
              <w:ind w:right="777"/>
              <w:rPr>
                <w:sz w:val="20"/>
                <w:szCs w:val="20"/>
              </w:rPr>
            </w:pPr>
          </w:p>
        </w:tc>
      </w:tr>
    </w:tbl>
    <w:p w:rsidR="00603958" w:rsidRDefault="00603958" w:rsidP="00603958">
      <w:pPr>
        <w:spacing w:before="100" w:beforeAutospacing="1" w:after="0" w:line="240" w:lineRule="auto"/>
        <w:ind w:left="150" w:right="150"/>
        <w:rPr>
          <w:rFonts w:ascii="Calibri" w:eastAsia="Times New Roman" w:hAnsi="Calibri" w:cs="Times New Roman"/>
          <w:b/>
          <w:bCs/>
          <w:color w:val="000080"/>
          <w:sz w:val="20"/>
          <w:szCs w:val="20"/>
          <w:u w:val="single"/>
        </w:rPr>
      </w:pPr>
      <w:r w:rsidRPr="0053131A">
        <w:rPr>
          <w:rFonts w:ascii="Cambria" w:eastAsia="Times New Roman" w:hAnsi="Cambria" w:cs="Times New Roman"/>
          <w:b/>
          <w:bCs/>
          <w:i/>
          <w:iCs/>
          <w:color w:val="FF0000"/>
          <w:sz w:val="20"/>
          <w:szCs w:val="20"/>
          <w:lang w:val="en-GB"/>
        </w:rPr>
        <w:t xml:space="preserve">OPTIONAL: </w:t>
      </w:r>
      <w:r>
        <w:rPr>
          <w:rFonts w:ascii="Cambria" w:eastAsia="Times New Roman" w:hAnsi="Cambria" w:cs="Times New Roman"/>
          <w:b/>
          <w:bCs/>
          <w:i/>
          <w:iCs/>
          <w:color w:val="FF0000"/>
          <w:sz w:val="20"/>
          <w:szCs w:val="20"/>
          <w:lang w:val="en-GB"/>
        </w:rPr>
        <w:t xml:space="preserve">  </w:t>
      </w:r>
      <w:r w:rsidRPr="0053131A">
        <w:rPr>
          <w:rFonts w:ascii="Calibri" w:eastAsia="Times New Roman" w:hAnsi="Calibri" w:cs="Times New Roman"/>
          <w:b/>
          <w:bCs/>
          <w:color w:val="000080"/>
          <w:sz w:val="20"/>
          <w:szCs w:val="20"/>
        </w:rPr>
        <w:t>Complementary elements</w:t>
      </w:r>
      <w:r w:rsidRPr="0053131A">
        <w:rPr>
          <w:rFonts w:ascii="Calibri" w:eastAsia="Times New Roman" w:hAnsi="Calibri" w:cs="Times New Roman"/>
          <w:color w:val="000080"/>
          <w:sz w:val="20"/>
          <w:szCs w:val="20"/>
        </w:rPr>
        <w:t xml:space="preserve"> </w:t>
      </w:r>
      <w:r w:rsidRPr="0053131A">
        <w:rPr>
          <w:rFonts w:ascii="Calibri" w:eastAsia="Times New Roman" w:hAnsi="Calibri" w:cs="Times New Roman"/>
          <w:color w:val="000080"/>
          <w:sz w:val="20"/>
          <w:szCs w:val="20"/>
          <w:shd w:val="clear" w:color="auto" w:fill="FFFFFF"/>
        </w:rPr>
        <w:t>on the situation of gradual degradation in te</w:t>
      </w:r>
      <w:r>
        <w:rPr>
          <w:rFonts w:ascii="Calibri" w:eastAsia="Times New Roman" w:hAnsi="Calibri" w:cs="Times New Roman"/>
          <w:color w:val="000080"/>
          <w:sz w:val="20"/>
          <w:szCs w:val="20"/>
          <w:shd w:val="clear" w:color="auto" w:fill="FFFFFF"/>
        </w:rPr>
        <w:t xml:space="preserve">rms of both physical and mental health </w:t>
      </w:r>
      <w:r>
        <w:rPr>
          <w:rFonts w:ascii="Calibri" w:eastAsia="Times New Roman" w:hAnsi="Calibri" w:cs="Times New Roman"/>
          <w:color w:val="000080"/>
          <w:sz w:val="20"/>
          <w:szCs w:val="20"/>
          <w:shd w:val="clear" w:color="auto" w:fill="FFFFFF"/>
        </w:rPr>
        <w:br/>
      </w:r>
      <w:r>
        <w:rPr>
          <w:rFonts w:ascii="Calibri" w:eastAsia="Times New Roman" w:hAnsi="Calibri" w:cs="Times New Roman"/>
          <w:b/>
          <w:bCs/>
          <w:color w:val="000080"/>
          <w:sz w:val="20"/>
          <w:szCs w:val="20"/>
          <w:u w:val="single"/>
        </w:rPr>
        <w:br/>
      </w:r>
      <w:r w:rsidRPr="00E02420">
        <w:rPr>
          <w:rFonts w:ascii="Calibri" w:eastAsia="Times New Roman" w:hAnsi="Calibri" w:cs="Times New Roman"/>
          <w:b/>
          <w:bCs/>
          <w:color w:val="000080"/>
          <w:sz w:val="20"/>
          <w:szCs w:val="20"/>
          <w:u w:val="single"/>
        </w:rPr>
        <w:t xml:space="preserve">DIVERS: .... </w:t>
      </w:r>
    </w:p>
    <w:p w:rsidR="00E045A9" w:rsidRDefault="00603958" w:rsidP="00603958">
      <w:pPr>
        <w:pBdr>
          <w:bottom w:val="single" w:sz="12" w:space="1" w:color="auto"/>
        </w:pBdr>
        <w:spacing w:before="100" w:beforeAutospacing="1" w:after="0" w:line="240" w:lineRule="auto"/>
        <w:ind w:left="150" w:right="150"/>
        <w:rPr>
          <w:rFonts w:ascii="Calibri" w:eastAsia="Times New Roman" w:hAnsi="Calibri" w:cs="Times New Roman"/>
          <w:b/>
          <w:bCs/>
          <w:color w:val="000080"/>
          <w:sz w:val="20"/>
          <w:szCs w:val="20"/>
          <w:u w:val="single"/>
        </w:rPr>
      </w:pP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p>
    <w:p w:rsidR="00603958" w:rsidRDefault="00603958" w:rsidP="00603958">
      <w:pPr>
        <w:pBdr>
          <w:bottom w:val="single" w:sz="12" w:space="1" w:color="auto"/>
        </w:pBdr>
        <w:spacing w:before="100" w:beforeAutospacing="1" w:after="0" w:line="240" w:lineRule="auto"/>
        <w:ind w:left="150" w:right="150"/>
        <w:rPr>
          <w:rFonts w:ascii="Calibri" w:eastAsia="Times New Roman" w:hAnsi="Calibri" w:cs="Times New Roman"/>
          <w:b/>
          <w:bCs/>
          <w:color w:val="000080"/>
          <w:sz w:val="20"/>
          <w:szCs w:val="20"/>
          <w:u w:val="single"/>
        </w:rPr>
      </w:pP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p>
    <w:p w:rsidR="00916973" w:rsidRPr="00E045A9" w:rsidRDefault="00603958" w:rsidP="00E045A9">
      <w:pPr>
        <w:spacing w:before="100" w:beforeAutospacing="1" w:after="0" w:line="240" w:lineRule="auto"/>
        <w:ind w:left="150" w:right="150"/>
        <w:rPr>
          <w:color w:val="C00000"/>
          <w:sz w:val="20"/>
          <w:szCs w:val="20"/>
          <w:shd w:val="clear" w:color="auto" w:fill="FFFFFF"/>
        </w:rPr>
      </w:pPr>
      <w:r w:rsidRPr="00835605">
        <w:rPr>
          <w:rFonts w:ascii="Calibri" w:eastAsia="Times New Roman" w:hAnsi="Calibri" w:cs="Times New Roman"/>
          <w:b/>
          <w:bCs/>
          <w:color w:val="000080"/>
          <w:sz w:val="20"/>
          <w:szCs w:val="20"/>
        </w:rPr>
        <w:t xml:space="preserve">Please, send  </w:t>
      </w:r>
      <w:r>
        <w:rPr>
          <w:rFonts w:ascii="Calibri" w:eastAsia="Times New Roman" w:hAnsi="Calibri" w:cs="Times New Roman"/>
          <w:bCs/>
          <w:color w:val="000080"/>
          <w:sz w:val="24"/>
          <w:szCs w:val="24"/>
        </w:rPr>
        <w:t xml:space="preserve">to : </w:t>
      </w:r>
      <w:hyperlink r:id="rId8" w:history="1">
        <w:r w:rsidRPr="00835605">
          <w:rPr>
            <w:rStyle w:val="Hiperligao"/>
            <w:rFonts w:ascii="Calibri" w:eastAsia="Times New Roman" w:hAnsi="Calibri" w:cs="Times New Roman"/>
            <w:sz w:val="24"/>
            <w:szCs w:val="24"/>
          </w:rPr>
          <w:t>smeseu@smes-europa.org</w:t>
        </w:r>
      </w:hyperlink>
    </w:p>
    <w:sectPr w:rsidR="00916973" w:rsidRPr="00E045A9" w:rsidSect="00EC45C5">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8BD" w:rsidRDefault="000368BD" w:rsidP="00B51723">
      <w:pPr>
        <w:spacing w:after="0" w:line="240" w:lineRule="auto"/>
      </w:pPr>
      <w:r>
        <w:separator/>
      </w:r>
    </w:p>
  </w:endnote>
  <w:endnote w:type="continuationSeparator" w:id="0">
    <w:p w:rsidR="000368BD" w:rsidRDefault="000368BD" w:rsidP="00B5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8BD" w:rsidRDefault="000368BD" w:rsidP="00B51723">
      <w:pPr>
        <w:spacing w:after="0" w:line="240" w:lineRule="auto"/>
      </w:pPr>
      <w:r>
        <w:separator/>
      </w:r>
    </w:p>
  </w:footnote>
  <w:footnote w:type="continuationSeparator" w:id="0">
    <w:p w:rsidR="000368BD" w:rsidRDefault="000368BD" w:rsidP="00B51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807"/>
    <w:multiLevelType w:val="hybridMultilevel"/>
    <w:tmpl w:val="7A0EF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352130"/>
    <w:multiLevelType w:val="hybridMultilevel"/>
    <w:tmpl w:val="CEFE5F16"/>
    <w:lvl w:ilvl="0" w:tplc="041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223BA3"/>
    <w:multiLevelType w:val="hybridMultilevel"/>
    <w:tmpl w:val="175216E0"/>
    <w:lvl w:ilvl="0" w:tplc="0410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3" w15:restartNumberingAfterBreak="0">
    <w:nsid w:val="13DA379D"/>
    <w:multiLevelType w:val="hybridMultilevel"/>
    <w:tmpl w:val="8DEAC804"/>
    <w:lvl w:ilvl="0" w:tplc="04100005">
      <w:start w:val="1"/>
      <w:numFmt w:val="bullet"/>
      <w:lvlText w:val=""/>
      <w:lvlJc w:val="left"/>
      <w:pPr>
        <w:ind w:left="870" w:hanging="360"/>
      </w:pPr>
      <w:rPr>
        <w:rFonts w:ascii="Wingdings" w:hAnsi="Wingdings" w:hint="default"/>
      </w:rPr>
    </w:lvl>
    <w:lvl w:ilvl="1" w:tplc="080C0003" w:tentative="1">
      <w:start w:val="1"/>
      <w:numFmt w:val="bullet"/>
      <w:lvlText w:val="o"/>
      <w:lvlJc w:val="left"/>
      <w:pPr>
        <w:ind w:left="1590" w:hanging="360"/>
      </w:pPr>
      <w:rPr>
        <w:rFonts w:ascii="Courier New" w:hAnsi="Courier New" w:cs="Courier New" w:hint="default"/>
      </w:rPr>
    </w:lvl>
    <w:lvl w:ilvl="2" w:tplc="080C0005" w:tentative="1">
      <w:start w:val="1"/>
      <w:numFmt w:val="bullet"/>
      <w:lvlText w:val=""/>
      <w:lvlJc w:val="left"/>
      <w:pPr>
        <w:ind w:left="2310" w:hanging="360"/>
      </w:pPr>
      <w:rPr>
        <w:rFonts w:ascii="Wingdings" w:hAnsi="Wingdings" w:hint="default"/>
      </w:rPr>
    </w:lvl>
    <w:lvl w:ilvl="3" w:tplc="080C0001" w:tentative="1">
      <w:start w:val="1"/>
      <w:numFmt w:val="bullet"/>
      <w:lvlText w:val=""/>
      <w:lvlJc w:val="left"/>
      <w:pPr>
        <w:ind w:left="3030" w:hanging="360"/>
      </w:pPr>
      <w:rPr>
        <w:rFonts w:ascii="Symbol" w:hAnsi="Symbol" w:hint="default"/>
      </w:rPr>
    </w:lvl>
    <w:lvl w:ilvl="4" w:tplc="080C0003" w:tentative="1">
      <w:start w:val="1"/>
      <w:numFmt w:val="bullet"/>
      <w:lvlText w:val="o"/>
      <w:lvlJc w:val="left"/>
      <w:pPr>
        <w:ind w:left="3750" w:hanging="360"/>
      </w:pPr>
      <w:rPr>
        <w:rFonts w:ascii="Courier New" w:hAnsi="Courier New" w:cs="Courier New" w:hint="default"/>
      </w:rPr>
    </w:lvl>
    <w:lvl w:ilvl="5" w:tplc="080C0005" w:tentative="1">
      <w:start w:val="1"/>
      <w:numFmt w:val="bullet"/>
      <w:lvlText w:val=""/>
      <w:lvlJc w:val="left"/>
      <w:pPr>
        <w:ind w:left="4470" w:hanging="360"/>
      </w:pPr>
      <w:rPr>
        <w:rFonts w:ascii="Wingdings" w:hAnsi="Wingdings" w:hint="default"/>
      </w:rPr>
    </w:lvl>
    <w:lvl w:ilvl="6" w:tplc="080C0001" w:tentative="1">
      <w:start w:val="1"/>
      <w:numFmt w:val="bullet"/>
      <w:lvlText w:val=""/>
      <w:lvlJc w:val="left"/>
      <w:pPr>
        <w:ind w:left="5190" w:hanging="360"/>
      </w:pPr>
      <w:rPr>
        <w:rFonts w:ascii="Symbol" w:hAnsi="Symbol" w:hint="default"/>
      </w:rPr>
    </w:lvl>
    <w:lvl w:ilvl="7" w:tplc="080C0003" w:tentative="1">
      <w:start w:val="1"/>
      <w:numFmt w:val="bullet"/>
      <w:lvlText w:val="o"/>
      <w:lvlJc w:val="left"/>
      <w:pPr>
        <w:ind w:left="5910" w:hanging="360"/>
      </w:pPr>
      <w:rPr>
        <w:rFonts w:ascii="Courier New" w:hAnsi="Courier New" w:cs="Courier New" w:hint="default"/>
      </w:rPr>
    </w:lvl>
    <w:lvl w:ilvl="8" w:tplc="080C0005" w:tentative="1">
      <w:start w:val="1"/>
      <w:numFmt w:val="bullet"/>
      <w:lvlText w:val=""/>
      <w:lvlJc w:val="left"/>
      <w:pPr>
        <w:ind w:left="6630" w:hanging="360"/>
      </w:pPr>
      <w:rPr>
        <w:rFonts w:ascii="Wingdings" w:hAnsi="Wingdings" w:hint="default"/>
      </w:rPr>
    </w:lvl>
  </w:abstractNum>
  <w:abstractNum w:abstractNumId="4" w15:restartNumberingAfterBreak="0">
    <w:nsid w:val="1DAE62DF"/>
    <w:multiLevelType w:val="hybridMultilevel"/>
    <w:tmpl w:val="E2322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011397"/>
    <w:multiLevelType w:val="hybridMultilevel"/>
    <w:tmpl w:val="5310020C"/>
    <w:lvl w:ilvl="0" w:tplc="04100017">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28E50DBB"/>
    <w:multiLevelType w:val="hybridMultilevel"/>
    <w:tmpl w:val="F4C23C0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12A5B41"/>
    <w:multiLevelType w:val="hybridMultilevel"/>
    <w:tmpl w:val="D4EACC92"/>
    <w:lvl w:ilvl="0" w:tplc="32623F7A">
      <w:start w:val="1"/>
      <w:numFmt w:val="decimal"/>
      <w:lvlText w:val="%1."/>
      <w:lvlJc w:val="left"/>
      <w:pPr>
        <w:ind w:left="360" w:hanging="360"/>
      </w:pPr>
      <w:rPr>
        <w:rFonts w:hint="default"/>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8" w15:restartNumberingAfterBreak="0">
    <w:nsid w:val="3C084B01"/>
    <w:multiLevelType w:val="hybridMultilevel"/>
    <w:tmpl w:val="0C88FB7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1C01C92"/>
    <w:multiLevelType w:val="hybridMultilevel"/>
    <w:tmpl w:val="8974AC96"/>
    <w:lvl w:ilvl="0" w:tplc="92A2ECAC">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4F2292"/>
    <w:multiLevelType w:val="hybridMultilevel"/>
    <w:tmpl w:val="E3606938"/>
    <w:lvl w:ilvl="0" w:tplc="080C000F">
      <w:start w:val="1"/>
      <w:numFmt w:val="decimal"/>
      <w:lvlText w:val="%1."/>
      <w:lvlJc w:val="left"/>
      <w:pPr>
        <w:ind w:left="473" w:hanging="360"/>
      </w:p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11" w15:restartNumberingAfterBreak="0">
    <w:nsid w:val="4C9D5B54"/>
    <w:multiLevelType w:val="hybridMultilevel"/>
    <w:tmpl w:val="F3EEAC3C"/>
    <w:lvl w:ilvl="0" w:tplc="0410000B">
      <w:start w:val="1"/>
      <w:numFmt w:val="bullet"/>
      <w:lvlText w:val=""/>
      <w:lvlJc w:val="left"/>
      <w:pPr>
        <w:ind w:left="945" w:hanging="360"/>
      </w:pPr>
      <w:rPr>
        <w:rFonts w:ascii="Wingdings" w:hAnsi="Wingdings" w:hint="default"/>
      </w:rPr>
    </w:lvl>
    <w:lvl w:ilvl="1" w:tplc="080C0003" w:tentative="1">
      <w:start w:val="1"/>
      <w:numFmt w:val="bullet"/>
      <w:lvlText w:val="o"/>
      <w:lvlJc w:val="left"/>
      <w:pPr>
        <w:ind w:left="1665" w:hanging="360"/>
      </w:pPr>
      <w:rPr>
        <w:rFonts w:ascii="Courier New" w:hAnsi="Courier New" w:cs="Courier New" w:hint="default"/>
      </w:rPr>
    </w:lvl>
    <w:lvl w:ilvl="2" w:tplc="080C0005" w:tentative="1">
      <w:start w:val="1"/>
      <w:numFmt w:val="bullet"/>
      <w:lvlText w:val=""/>
      <w:lvlJc w:val="left"/>
      <w:pPr>
        <w:ind w:left="2385" w:hanging="360"/>
      </w:pPr>
      <w:rPr>
        <w:rFonts w:ascii="Wingdings" w:hAnsi="Wingdings" w:hint="default"/>
      </w:rPr>
    </w:lvl>
    <w:lvl w:ilvl="3" w:tplc="080C0001" w:tentative="1">
      <w:start w:val="1"/>
      <w:numFmt w:val="bullet"/>
      <w:lvlText w:val=""/>
      <w:lvlJc w:val="left"/>
      <w:pPr>
        <w:ind w:left="3105" w:hanging="360"/>
      </w:pPr>
      <w:rPr>
        <w:rFonts w:ascii="Symbol" w:hAnsi="Symbol" w:hint="default"/>
      </w:rPr>
    </w:lvl>
    <w:lvl w:ilvl="4" w:tplc="080C0003" w:tentative="1">
      <w:start w:val="1"/>
      <w:numFmt w:val="bullet"/>
      <w:lvlText w:val="o"/>
      <w:lvlJc w:val="left"/>
      <w:pPr>
        <w:ind w:left="3825" w:hanging="360"/>
      </w:pPr>
      <w:rPr>
        <w:rFonts w:ascii="Courier New" w:hAnsi="Courier New" w:cs="Courier New" w:hint="default"/>
      </w:rPr>
    </w:lvl>
    <w:lvl w:ilvl="5" w:tplc="080C0005" w:tentative="1">
      <w:start w:val="1"/>
      <w:numFmt w:val="bullet"/>
      <w:lvlText w:val=""/>
      <w:lvlJc w:val="left"/>
      <w:pPr>
        <w:ind w:left="4545" w:hanging="360"/>
      </w:pPr>
      <w:rPr>
        <w:rFonts w:ascii="Wingdings" w:hAnsi="Wingdings" w:hint="default"/>
      </w:rPr>
    </w:lvl>
    <w:lvl w:ilvl="6" w:tplc="080C0001" w:tentative="1">
      <w:start w:val="1"/>
      <w:numFmt w:val="bullet"/>
      <w:lvlText w:val=""/>
      <w:lvlJc w:val="left"/>
      <w:pPr>
        <w:ind w:left="5265" w:hanging="360"/>
      </w:pPr>
      <w:rPr>
        <w:rFonts w:ascii="Symbol" w:hAnsi="Symbol" w:hint="default"/>
      </w:rPr>
    </w:lvl>
    <w:lvl w:ilvl="7" w:tplc="080C0003" w:tentative="1">
      <w:start w:val="1"/>
      <w:numFmt w:val="bullet"/>
      <w:lvlText w:val="o"/>
      <w:lvlJc w:val="left"/>
      <w:pPr>
        <w:ind w:left="5985" w:hanging="360"/>
      </w:pPr>
      <w:rPr>
        <w:rFonts w:ascii="Courier New" w:hAnsi="Courier New" w:cs="Courier New" w:hint="default"/>
      </w:rPr>
    </w:lvl>
    <w:lvl w:ilvl="8" w:tplc="080C0005" w:tentative="1">
      <w:start w:val="1"/>
      <w:numFmt w:val="bullet"/>
      <w:lvlText w:val=""/>
      <w:lvlJc w:val="left"/>
      <w:pPr>
        <w:ind w:left="6705" w:hanging="360"/>
      </w:pPr>
      <w:rPr>
        <w:rFonts w:ascii="Wingdings" w:hAnsi="Wingdings" w:hint="default"/>
      </w:rPr>
    </w:lvl>
  </w:abstractNum>
  <w:abstractNum w:abstractNumId="12" w15:restartNumberingAfterBreak="0">
    <w:nsid w:val="4CF4044E"/>
    <w:multiLevelType w:val="hybridMultilevel"/>
    <w:tmpl w:val="B498CB64"/>
    <w:lvl w:ilvl="0" w:tplc="0410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558D5B75"/>
    <w:multiLevelType w:val="hybridMultilevel"/>
    <w:tmpl w:val="8918D45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28A73A8"/>
    <w:multiLevelType w:val="hybridMultilevel"/>
    <w:tmpl w:val="84D20B4E"/>
    <w:lvl w:ilvl="0" w:tplc="0410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3CA6BC2"/>
    <w:multiLevelType w:val="hybridMultilevel"/>
    <w:tmpl w:val="0BEA5C66"/>
    <w:lvl w:ilvl="0" w:tplc="066EF268">
      <w:start w:val="4"/>
      <w:numFmt w:val="bullet"/>
      <w:lvlText w:val="-"/>
      <w:lvlJc w:val="left"/>
      <w:pPr>
        <w:ind w:left="360" w:hanging="360"/>
      </w:pPr>
      <w:rPr>
        <w:rFonts w:ascii="Calibri" w:eastAsiaTheme="minorHAnsi" w:hAnsi="Calibri" w:cstheme="minorBidi"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74A52D5B"/>
    <w:multiLevelType w:val="hybridMultilevel"/>
    <w:tmpl w:val="AB5C776C"/>
    <w:lvl w:ilvl="0" w:tplc="02FCBE64">
      <w:start w:val="1"/>
      <w:numFmt w:val="bullet"/>
      <w:lvlText w:val="-"/>
      <w:lvlJc w:val="left"/>
      <w:pPr>
        <w:ind w:left="1074" w:hanging="360"/>
      </w:pPr>
      <w:rPr>
        <w:rFonts w:ascii="Cambria" w:eastAsia="Times New Roman" w:hAnsi="Cambria" w:cs="Times New Roman" w:hint="default"/>
        <w:b w:val="0"/>
        <w:color w:val="4472C4" w:themeColor="accent5"/>
        <w:sz w:val="22"/>
      </w:rPr>
    </w:lvl>
    <w:lvl w:ilvl="1" w:tplc="080C0003" w:tentative="1">
      <w:start w:val="1"/>
      <w:numFmt w:val="bullet"/>
      <w:lvlText w:val="o"/>
      <w:lvlJc w:val="left"/>
      <w:pPr>
        <w:ind w:left="1794" w:hanging="360"/>
      </w:pPr>
      <w:rPr>
        <w:rFonts w:ascii="Courier New" w:hAnsi="Courier New" w:cs="Courier New" w:hint="default"/>
      </w:rPr>
    </w:lvl>
    <w:lvl w:ilvl="2" w:tplc="080C0005" w:tentative="1">
      <w:start w:val="1"/>
      <w:numFmt w:val="bullet"/>
      <w:lvlText w:val=""/>
      <w:lvlJc w:val="left"/>
      <w:pPr>
        <w:ind w:left="2514" w:hanging="360"/>
      </w:pPr>
      <w:rPr>
        <w:rFonts w:ascii="Wingdings" w:hAnsi="Wingdings" w:hint="default"/>
      </w:rPr>
    </w:lvl>
    <w:lvl w:ilvl="3" w:tplc="080C0001" w:tentative="1">
      <w:start w:val="1"/>
      <w:numFmt w:val="bullet"/>
      <w:lvlText w:val=""/>
      <w:lvlJc w:val="left"/>
      <w:pPr>
        <w:ind w:left="3234" w:hanging="360"/>
      </w:pPr>
      <w:rPr>
        <w:rFonts w:ascii="Symbol" w:hAnsi="Symbol" w:hint="default"/>
      </w:rPr>
    </w:lvl>
    <w:lvl w:ilvl="4" w:tplc="080C0003" w:tentative="1">
      <w:start w:val="1"/>
      <w:numFmt w:val="bullet"/>
      <w:lvlText w:val="o"/>
      <w:lvlJc w:val="left"/>
      <w:pPr>
        <w:ind w:left="3954" w:hanging="360"/>
      </w:pPr>
      <w:rPr>
        <w:rFonts w:ascii="Courier New" w:hAnsi="Courier New" w:cs="Courier New" w:hint="default"/>
      </w:rPr>
    </w:lvl>
    <w:lvl w:ilvl="5" w:tplc="080C0005" w:tentative="1">
      <w:start w:val="1"/>
      <w:numFmt w:val="bullet"/>
      <w:lvlText w:val=""/>
      <w:lvlJc w:val="left"/>
      <w:pPr>
        <w:ind w:left="4674" w:hanging="360"/>
      </w:pPr>
      <w:rPr>
        <w:rFonts w:ascii="Wingdings" w:hAnsi="Wingdings" w:hint="default"/>
      </w:rPr>
    </w:lvl>
    <w:lvl w:ilvl="6" w:tplc="080C0001" w:tentative="1">
      <w:start w:val="1"/>
      <w:numFmt w:val="bullet"/>
      <w:lvlText w:val=""/>
      <w:lvlJc w:val="left"/>
      <w:pPr>
        <w:ind w:left="5394" w:hanging="360"/>
      </w:pPr>
      <w:rPr>
        <w:rFonts w:ascii="Symbol" w:hAnsi="Symbol" w:hint="default"/>
      </w:rPr>
    </w:lvl>
    <w:lvl w:ilvl="7" w:tplc="080C0003" w:tentative="1">
      <w:start w:val="1"/>
      <w:numFmt w:val="bullet"/>
      <w:lvlText w:val="o"/>
      <w:lvlJc w:val="left"/>
      <w:pPr>
        <w:ind w:left="6114" w:hanging="360"/>
      </w:pPr>
      <w:rPr>
        <w:rFonts w:ascii="Courier New" w:hAnsi="Courier New" w:cs="Courier New" w:hint="default"/>
      </w:rPr>
    </w:lvl>
    <w:lvl w:ilvl="8" w:tplc="080C0005" w:tentative="1">
      <w:start w:val="1"/>
      <w:numFmt w:val="bullet"/>
      <w:lvlText w:val=""/>
      <w:lvlJc w:val="left"/>
      <w:pPr>
        <w:ind w:left="6834" w:hanging="360"/>
      </w:pPr>
      <w:rPr>
        <w:rFonts w:ascii="Wingdings" w:hAnsi="Wingdings" w:hint="default"/>
      </w:rPr>
    </w:lvl>
  </w:abstractNum>
  <w:abstractNum w:abstractNumId="17" w15:restartNumberingAfterBreak="0">
    <w:nsid w:val="77AE2219"/>
    <w:multiLevelType w:val="multilevel"/>
    <w:tmpl w:val="9FC8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5"/>
  </w:num>
  <w:num w:numId="4">
    <w:abstractNumId w:val="10"/>
  </w:num>
  <w:num w:numId="5">
    <w:abstractNumId w:val="4"/>
  </w:num>
  <w:num w:numId="6">
    <w:abstractNumId w:val="0"/>
  </w:num>
  <w:num w:numId="7">
    <w:abstractNumId w:val="12"/>
  </w:num>
  <w:num w:numId="8">
    <w:abstractNumId w:val="11"/>
  </w:num>
  <w:num w:numId="9">
    <w:abstractNumId w:val="3"/>
  </w:num>
  <w:num w:numId="10">
    <w:abstractNumId w:val="9"/>
  </w:num>
  <w:num w:numId="11">
    <w:abstractNumId w:val="6"/>
  </w:num>
  <w:num w:numId="12">
    <w:abstractNumId w:val="17"/>
  </w:num>
  <w:num w:numId="13">
    <w:abstractNumId w:val="13"/>
  </w:num>
  <w:num w:numId="14">
    <w:abstractNumId w:val="8"/>
  </w:num>
  <w:num w:numId="15">
    <w:abstractNumId w:val="1"/>
  </w:num>
  <w:num w:numId="16">
    <w:abstractNumId w:val="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34"/>
    <w:rsid w:val="00014888"/>
    <w:rsid w:val="00015B70"/>
    <w:rsid w:val="00021CA1"/>
    <w:rsid w:val="000259C1"/>
    <w:rsid w:val="000368BD"/>
    <w:rsid w:val="00095609"/>
    <w:rsid w:val="000D277E"/>
    <w:rsid w:val="000E1311"/>
    <w:rsid w:val="00177636"/>
    <w:rsid w:val="001B1D4D"/>
    <w:rsid w:val="001B637E"/>
    <w:rsid w:val="001F4ACA"/>
    <w:rsid w:val="00205351"/>
    <w:rsid w:val="00223940"/>
    <w:rsid w:val="002605C4"/>
    <w:rsid w:val="002E78AB"/>
    <w:rsid w:val="002F4017"/>
    <w:rsid w:val="002F6AB0"/>
    <w:rsid w:val="00371EC1"/>
    <w:rsid w:val="00390CA1"/>
    <w:rsid w:val="003B4E00"/>
    <w:rsid w:val="003B5385"/>
    <w:rsid w:val="003C7762"/>
    <w:rsid w:val="003D1AE9"/>
    <w:rsid w:val="003F2705"/>
    <w:rsid w:val="00427537"/>
    <w:rsid w:val="00446600"/>
    <w:rsid w:val="004809FC"/>
    <w:rsid w:val="00496561"/>
    <w:rsid w:val="004B79A6"/>
    <w:rsid w:val="005B348F"/>
    <w:rsid w:val="00603958"/>
    <w:rsid w:val="00605231"/>
    <w:rsid w:val="00634BF8"/>
    <w:rsid w:val="00636774"/>
    <w:rsid w:val="006712E7"/>
    <w:rsid w:val="00684880"/>
    <w:rsid w:val="0069003C"/>
    <w:rsid w:val="006956C4"/>
    <w:rsid w:val="006B202C"/>
    <w:rsid w:val="006B5D14"/>
    <w:rsid w:val="006D2DAB"/>
    <w:rsid w:val="006D7FDB"/>
    <w:rsid w:val="007A63F6"/>
    <w:rsid w:val="00855EF1"/>
    <w:rsid w:val="00861AE5"/>
    <w:rsid w:val="0086727D"/>
    <w:rsid w:val="00873EB8"/>
    <w:rsid w:val="00891333"/>
    <w:rsid w:val="008B596A"/>
    <w:rsid w:val="008C6F01"/>
    <w:rsid w:val="00902ED9"/>
    <w:rsid w:val="00916973"/>
    <w:rsid w:val="00934C21"/>
    <w:rsid w:val="00997EAA"/>
    <w:rsid w:val="009B77C4"/>
    <w:rsid w:val="00A27A95"/>
    <w:rsid w:val="00A27F58"/>
    <w:rsid w:val="00A559F5"/>
    <w:rsid w:val="00B046C2"/>
    <w:rsid w:val="00B51723"/>
    <w:rsid w:val="00BC22FF"/>
    <w:rsid w:val="00BE7202"/>
    <w:rsid w:val="00BF11D8"/>
    <w:rsid w:val="00C13369"/>
    <w:rsid w:val="00C25EFE"/>
    <w:rsid w:val="00C53206"/>
    <w:rsid w:val="00C62AA5"/>
    <w:rsid w:val="00C8528D"/>
    <w:rsid w:val="00C93011"/>
    <w:rsid w:val="00CA043A"/>
    <w:rsid w:val="00CD2FCA"/>
    <w:rsid w:val="00CE3C09"/>
    <w:rsid w:val="00CF12E6"/>
    <w:rsid w:val="00D0798D"/>
    <w:rsid w:val="00D32A5B"/>
    <w:rsid w:val="00D96061"/>
    <w:rsid w:val="00DD1CE5"/>
    <w:rsid w:val="00DD4F1B"/>
    <w:rsid w:val="00DF025F"/>
    <w:rsid w:val="00E045A9"/>
    <w:rsid w:val="00E47B0F"/>
    <w:rsid w:val="00E957AF"/>
    <w:rsid w:val="00E96F77"/>
    <w:rsid w:val="00EA6718"/>
    <w:rsid w:val="00EC3B34"/>
    <w:rsid w:val="00EC45C5"/>
    <w:rsid w:val="00EC7F1F"/>
    <w:rsid w:val="00EF631C"/>
    <w:rsid w:val="00F024BA"/>
    <w:rsid w:val="00F331B4"/>
    <w:rsid w:val="00F33899"/>
    <w:rsid w:val="00F631B6"/>
    <w:rsid w:val="00F71163"/>
    <w:rsid w:val="00FA66B1"/>
    <w:rsid w:val="00FB018C"/>
    <w:rsid w:val="00FE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A4C77-7B0D-4A61-98B0-92624A96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34"/>
  </w:style>
  <w:style w:type="paragraph" w:styleId="Cabealho1">
    <w:name w:val="heading 1"/>
    <w:basedOn w:val="Normal"/>
    <w:next w:val="Normal"/>
    <w:link w:val="Cabealho1Carter"/>
    <w:uiPriority w:val="9"/>
    <w:qFormat/>
    <w:rsid w:val="00A55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6712E7"/>
    <w:pPr>
      <w:keepNext/>
      <w:keepLines/>
      <w:spacing w:before="200" w:after="0" w:line="276" w:lineRule="auto"/>
      <w:outlineLvl w:val="1"/>
    </w:pPr>
    <w:rPr>
      <w:rFonts w:ascii="Cambria" w:eastAsia="Times New Roman" w:hAnsi="Cambria" w:cs="Times New Roman"/>
      <w:b/>
      <w:bCs/>
      <w:color w:val="4F81BD"/>
      <w:sz w:val="26"/>
      <w:szCs w:val="26"/>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E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96061"/>
    <w:pPr>
      <w:ind w:left="720"/>
      <w:contextualSpacing/>
    </w:pPr>
  </w:style>
  <w:style w:type="character" w:customStyle="1" w:styleId="shorttext">
    <w:name w:val="short_text"/>
    <w:basedOn w:val="Tipodeletrapredefinidodopargrafo"/>
    <w:rsid w:val="006D2DAB"/>
  </w:style>
  <w:style w:type="character" w:customStyle="1" w:styleId="hps">
    <w:name w:val="hps"/>
    <w:basedOn w:val="Tipodeletrapredefinidodopargrafo"/>
    <w:rsid w:val="006D2DAB"/>
  </w:style>
  <w:style w:type="paragraph" w:styleId="Cabealho">
    <w:name w:val="header"/>
    <w:basedOn w:val="Normal"/>
    <w:link w:val="CabealhoCarter"/>
    <w:uiPriority w:val="99"/>
    <w:unhideWhenUsed/>
    <w:rsid w:val="00B51723"/>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B51723"/>
  </w:style>
  <w:style w:type="paragraph" w:styleId="Rodap">
    <w:name w:val="footer"/>
    <w:basedOn w:val="Normal"/>
    <w:link w:val="RodapCarter"/>
    <w:uiPriority w:val="99"/>
    <w:unhideWhenUsed/>
    <w:rsid w:val="00B51723"/>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B51723"/>
  </w:style>
  <w:style w:type="paragraph" w:styleId="NormalWeb">
    <w:name w:val="Normal (Web)"/>
    <w:basedOn w:val="Normal"/>
    <w:uiPriority w:val="99"/>
    <w:unhideWhenUsed/>
    <w:rsid w:val="006712E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iperligao">
    <w:name w:val="Hyperlink"/>
    <w:basedOn w:val="Tipodeletrapredefinidodopargrafo"/>
    <w:uiPriority w:val="99"/>
    <w:unhideWhenUsed/>
    <w:rsid w:val="006712E7"/>
    <w:rPr>
      <w:color w:val="0000FF"/>
      <w:u w:val="single"/>
    </w:rPr>
  </w:style>
  <w:style w:type="character" w:customStyle="1" w:styleId="Cabealho2Carter">
    <w:name w:val="Cabeçalho 2 Caráter"/>
    <w:basedOn w:val="Tipodeletrapredefinidodopargrafo"/>
    <w:link w:val="Cabealho2"/>
    <w:uiPriority w:val="9"/>
    <w:rsid w:val="006712E7"/>
    <w:rPr>
      <w:rFonts w:ascii="Cambria" w:eastAsia="Times New Roman" w:hAnsi="Cambria" w:cs="Times New Roman"/>
      <w:b/>
      <w:bCs/>
      <w:color w:val="4F81BD"/>
      <w:sz w:val="26"/>
      <w:szCs w:val="26"/>
      <w:lang w:val="it-IT"/>
    </w:rPr>
  </w:style>
  <w:style w:type="character" w:customStyle="1" w:styleId="Cabealho1Carter">
    <w:name w:val="Cabeçalho 1 Caráter"/>
    <w:basedOn w:val="Tipodeletrapredefinidodopargrafo"/>
    <w:link w:val="Cabealho1"/>
    <w:uiPriority w:val="9"/>
    <w:rsid w:val="00A559F5"/>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arter"/>
    <w:uiPriority w:val="99"/>
    <w:semiHidden/>
    <w:unhideWhenUsed/>
    <w:rsid w:val="003B538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B5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seu@smes-euro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814C-3CB7-4FB6-94C1-FEB9F9B3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1081</Words>
  <Characters>5842</Characters>
  <Application>Microsoft Office Word</Application>
  <DocSecurity>0</DocSecurity>
  <Lines>48</Lines>
  <Paragraphs>13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dc:creator>
  <cp:lastModifiedBy>António Bento</cp:lastModifiedBy>
  <cp:revision>22</cp:revision>
  <cp:lastPrinted>2017-10-22T17:27:00Z</cp:lastPrinted>
  <dcterms:created xsi:type="dcterms:W3CDTF">2017-10-16T15:39:00Z</dcterms:created>
  <dcterms:modified xsi:type="dcterms:W3CDTF">2017-10-22T17:27:00Z</dcterms:modified>
</cp:coreProperties>
</file>